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9062"/>
      </w:tblGrid>
      <w:tr w:rsidR="00A94193" w:rsidRPr="00650C21" w:rsidTr="00650C21">
        <w:tc>
          <w:tcPr>
            <w:tcW w:w="9062" w:type="dxa"/>
            <w:shd w:val="clear" w:color="auto" w:fill="A50021"/>
          </w:tcPr>
          <w:p w:rsidR="00A94193" w:rsidRPr="00BA5052" w:rsidRDefault="00650C21" w:rsidP="00EC280A">
            <w:pPr>
              <w:spacing w:before="0" w:after="0" w:line="440" w:lineRule="exact"/>
              <w:jc w:val="center"/>
              <w:rPr>
                <w:rFonts w:ascii="Arial Nova" w:hAnsi="Arial Nova"/>
                <w:color w:val="000000"/>
                <w:sz w:val="28"/>
                <w:szCs w:val="28"/>
                <w:lang w:val="hu-HU"/>
              </w:rPr>
            </w:pPr>
            <w:r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A</w:t>
            </w:r>
            <w:r w:rsidR="00BA5052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kolonoszkópia elvégzésében</w:t>
            </w:r>
            <w:r w:rsidR="0073659C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szerzett jártasság </w:t>
            </w:r>
            <w:r w:rsidR="00F71BE7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direkt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obszerváción alapuló</w:t>
            </w:r>
            <w:r w:rsidR="006771EE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,</w:t>
            </w:r>
            <w:r w:rsidR="0073659C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 </w:t>
            </w:r>
            <w:r w:rsidRPr="00650C21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 xml:space="preserve">szummatív értékelése – </w:t>
            </w:r>
            <w:r w:rsidR="00EC280A">
              <w:rPr>
                <w:rFonts w:ascii="Arial Nova" w:hAnsi="Arial Nova"/>
                <w:color w:val="FFFFFF"/>
                <w:sz w:val="28"/>
                <w:szCs w:val="28"/>
                <w:lang w:val="hu-HU"/>
              </w:rPr>
              <w:t>vizsgához</w:t>
            </w:r>
          </w:p>
        </w:tc>
      </w:tr>
    </w:tbl>
    <w:p w:rsidR="009E40CA" w:rsidRDefault="009E40CA" w:rsidP="001332CE">
      <w:pPr>
        <w:spacing w:before="0" w:after="0"/>
      </w:pPr>
    </w:p>
    <w:tbl>
      <w:tblPr>
        <w:tblStyle w:val="Rcsostblzat"/>
        <w:tblW w:w="0" w:type="auto"/>
        <w:tblLook w:val="04A0"/>
      </w:tblPr>
      <w:tblGrid>
        <w:gridCol w:w="2405"/>
        <w:gridCol w:w="2711"/>
        <w:gridCol w:w="1400"/>
        <w:gridCol w:w="2544"/>
      </w:tblGrid>
      <w:tr w:rsidR="00A94193" w:rsidRPr="008F6EE7" w:rsidTr="00EC280A">
        <w:tc>
          <w:tcPr>
            <w:tcW w:w="2405" w:type="dxa"/>
            <w:shd w:val="clear" w:color="auto" w:fill="D9F0F3"/>
          </w:tcPr>
          <w:p w:rsidR="00A94193" w:rsidRPr="008F6EE7" w:rsidRDefault="00BA5052" w:rsidP="0073659C">
            <w:pPr>
              <w:ind w:left="30"/>
              <w:jc w:val="left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Vizsgálat időpontja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C280A" w:rsidRPr="008F6EE7" w:rsidTr="00EC280A">
        <w:trPr>
          <w:trHeight w:val="637"/>
        </w:trPr>
        <w:tc>
          <w:tcPr>
            <w:tcW w:w="2405" w:type="dxa"/>
            <w:shd w:val="clear" w:color="auto" w:fill="D9F0F3"/>
          </w:tcPr>
          <w:p w:rsidR="00A94193" w:rsidRPr="008F6EE7" w:rsidRDefault="00EC280A" w:rsidP="00EC280A">
            <w:pPr>
              <w:spacing w:after="0"/>
              <w:ind w:left="28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Tanuló</w:t>
            </w:r>
            <w:r w:rsidR="00BA5052"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 xml:space="preserve"> orvos neve</w:t>
            </w:r>
          </w:p>
        </w:tc>
        <w:tc>
          <w:tcPr>
            <w:tcW w:w="2711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F0F3"/>
          </w:tcPr>
          <w:p w:rsidR="00A94193" w:rsidRPr="008F6EE7" w:rsidRDefault="00EC280A" w:rsidP="00EC280A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pecsétszám</w:t>
            </w:r>
          </w:p>
        </w:tc>
        <w:tc>
          <w:tcPr>
            <w:tcW w:w="2544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C280A" w:rsidRPr="008F6EE7" w:rsidTr="00EC280A">
        <w:trPr>
          <w:trHeight w:val="560"/>
        </w:trPr>
        <w:tc>
          <w:tcPr>
            <w:tcW w:w="2405" w:type="dxa"/>
            <w:shd w:val="clear" w:color="auto" w:fill="D9F0F3"/>
          </w:tcPr>
          <w:p w:rsidR="00A94193" w:rsidRPr="008F6EE7" w:rsidRDefault="00EC280A" w:rsidP="008F6EE7">
            <w:pPr>
              <w:spacing w:after="0"/>
              <w:ind w:left="28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 xml:space="preserve">Vizsgáztató </w:t>
            </w:r>
            <w:r w:rsidR="00BA5052"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orvos neve</w:t>
            </w:r>
          </w:p>
        </w:tc>
        <w:tc>
          <w:tcPr>
            <w:tcW w:w="2711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F0F3"/>
          </w:tcPr>
          <w:p w:rsidR="00A94193" w:rsidRPr="008F6EE7" w:rsidRDefault="00EC280A" w:rsidP="00EC280A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pecsétszám</w:t>
            </w:r>
          </w:p>
        </w:tc>
        <w:tc>
          <w:tcPr>
            <w:tcW w:w="2544" w:type="dxa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94193" w:rsidRPr="008F6EE7" w:rsidTr="00EC280A">
        <w:tc>
          <w:tcPr>
            <w:tcW w:w="2405" w:type="dxa"/>
            <w:shd w:val="clear" w:color="auto" w:fill="D9F0F3"/>
          </w:tcPr>
          <w:p w:rsidR="00A94193" w:rsidRPr="008F6EE7" w:rsidRDefault="00BA5052" w:rsidP="0073659C">
            <w:pPr>
              <w:ind w:left="30"/>
              <w:jc w:val="left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Eset rövid ismertetése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73659C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94193" w:rsidRPr="008F6EE7" w:rsidTr="00EC280A">
        <w:tc>
          <w:tcPr>
            <w:tcW w:w="2405" w:type="dxa"/>
            <w:shd w:val="clear" w:color="auto" w:fill="D9F0F3"/>
          </w:tcPr>
          <w:p w:rsidR="00A94193" w:rsidRPr="008F6EE7" w:rsidRDefault="00BA5052" w:rsidP="0073659C">
            <w:pPr>
              <w:spacing w:after="0"/>
              <w:ind w:left="30"/>
              <w:jc w:val="left"/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color w:val="221E1F"/>
                <w:sz w:val="20"/>
                <w:szCs w:val="20"/>
                <w:lang w:val="hu-HU"/>
              </w:rPr>
              <w:t>Eset nehézségi foka</w:t>
            </w:r>
          </w:p>
          <w:p w:rsidR="00BA5052" w:rsidRPr="008F6EE7" w:rsidRDefault="00BA5052" w:rsidP="00BA5052">
            <w:pPr>
              <w:spacing w:before="0" w:after="0"/>
              <w:ind w:left="30"/>
              <w:jc w:val="left"/>
              <w:rPr>
                <w:rFonts w:ascii="Arial Nova" w:hAnsi="Arial Nova"/>
                <w:color w:val="000000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color w:val="221E1F"/>
                <w:sz w:val="20"/>
                <w:szCs w:val="20"/>
                <w:lang w:val="hu-HU"/>
              </w:rPr>
              <w:t>Jelölje pipával (</w:t>
            </w:r>
            <w:r w:rsidRPr="008F6EE7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0"/>
                <w:lang w:val="hu-HU"/>
              </w:rPr>
              <w:t>✓</w:t>
            </w:r>
            <w:r w:rsidRPr="008F6EE7">
              <w:rPr>
                <w:rFonts w:ascii="Arial Nova" w:hAnsi="Arial Nova"/>
                <w:color w:val="221E1F"/>
                <w:sz w:val="20"/>
                <w:szCs w:val="20"/>
                <w:lang w:val="hu-HU"/>
              </w:rPr>
              <w:t>)</w:t>
            </w:r>
          </w:p>
        </w:tc>
        <w:tc>
          <w:tcPr>
            <w:tcW w:w="6655" w:type="dxa"/>
            <w:gridSpan w:val="3"/>
          </w:tcPr>
          <w:p w:rsidR="00A94193" w:rsidRPr="008F6EE7" w:rsidRDefault="00A94193" w:rsidP="00BA5052">
            <w:pPr>
              <w:spacing w:before="0" w:after="0"/>
              <w:rPr>
                <w:rFonts w:ascii="Arial Nova" w:hAnsi="Arial Nova"/>
                <w:sz w:val="20"/>
                <w:szCs w:val="20"/>
              </w:rPr>
            </w:pPr>
          </w:p>
          <w:p w:rsidR="00BA5052" w:rsidRPr="008F6EE7" w:rsidRDefault="00BA5052" w:rsidP="008E547F">
            <w:pPr>
              <w:tabs>
                <w:tab w:val="left" w:pos="1756"/>
                <w:tab w:val="left" w:pos="4449"/>
                <w:tab w:val="left" w:pos="4733"/>
              </w:tabs>
              <w:spacing w:before="0" w:after="0"/>
              <w:rPr>
                <w:rFonts w:ascii="Arial Nova" w:hAnsi="Arial Nova"/>
                <w:sz w:val="20"/>
                <w:szCs w:val="20"/>
              </w:rPr>
            </w:pPr>
            <w:r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Könnyű </w:t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  <w:t xml:space="preserve">Közepesen nehéz 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</w:r>
            <w:r w:rsidR="008E547F" w:rsidRPr="008F6EE7">
              <w:rPr>
                <w:rFonts w:ascii="Arial Nova" w:hAnsi="Arial Nova"/>
                <w:sz w:val="20"/>
                <w:szCs w:val="20"/>
                <w:lang w:val="hu-HU"/>
              </w:rPr>
              <w:tab/>
              <w:t xml:space="preserve">Nehéz  </w:t>
            </w:r>
            <w:r w:rsidR="008E547F" w:rsidRPr="008F6EE7">
              <w:rPr>
                <w:rFonts w:ascii="Arial Nova" w:hAnsi="Arial Nova"/>
                <w:noProof/>
                <w:sz w:val="20"/>
                <w:szCs w:val="20"/>
                <w:lang w:val="hu-HU" w:eastAsia="hu-HU"/>
              </w:rPr>
              <w:drawing>
                <wp:inline distT="0" distB="0" distL="0" distR="0">
                  <wp:extent cx="28956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193" w:rsidRDefault="00A94193" w:rsidP="001332CE">
      <w:pPr>
        <w:spacing w:before="0" w:after="0"/>
      </w:pPr>
    </w:p>
    <w:tbl>
      <w:tblPr>
        <w:tblStyle w:val="Rcsostblzat"/>
        <w:tblW w:w="0" w:type="auto"/>
        <w:tblLook w:val="04A0"/>
      </w:tblPr>
      <w:tblGrid>
        <w:gridCol w:w="2405"/>
        <w:gridCol w:w="3260"/>
        <w:gridCol w:w="3397"/>
      </w:tblGrid>
      <w:tr w:rsidR="00A94193" w:rsidRPr="008F6EE7" w:rsidTr="00304569">
        <w:tc>
          <w:tcPr>
            <w:tcW w:w="2405" w:type="dxa"/>
            <w:shd w:val="clear" w:color="auto" w:fill="D9F0F3"/>
          </w:tcPr>
          <w:p w:rsidR="00A94193" w:rsidRPr="008F6EE7" w:rsidRDefault="008E547F" w:rsidP="008F6EE7">
            <w:pPr>
              <w:spacing w:before="0" w:after="0"/>
              <w:jc w:val="left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sz w:val="20"/>
                <w:szCs w:val="20"/>
                <w:lang w:val="hu-HU"/>
              </w:rPr>
              <w:t>Jelölje pipával az űrlapon, hogy a gyakorló orvos rendelkezik-e elégséges szakértelemmel ahhoz, hogy önállóan végezzen ilyen beavatkozást</w:t>
            </w:r>
            <w:r w:rsidR="004A164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  <w:tc>
          <w:tcPr>
            <w:tcW w:w="3260" w:type="dxa"/>
            <w:shd w:val="clear" w:color="auto" w:fill="D9F0F3"/>
          </w:tcPr>
          <w:p w:rsidR="008F6EE7" w:rsidRDefault="008E547F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Nem rendelkezik elégséges szakértelemmel ahhoz, hogy önállóan végezzen ilyen beavatkozás</w:t>
            </w:r>
            <w:r w:rsidR="008F6EE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t</w:t>
            </w:r>
          </w:p>
          <w:p w:rsidR="00304569" w:rsidRPr="001D2361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94193" w:rsidRPr="008F6EE7" w:rsidRDefault="008E547F" w:rsidP="00304569">
            <w:pPr>
              <w:spacing w:before="0"/>
              <w:jc w:val="center"/>
              <w:rPr>
                <w:rFonts w:ascii="Arial Nova" w:hAnsi="Arial Nova"/>
                <w:sz w:val="16"/>
                <w:szCs w:val="16"/>
                <w:lang w:val="hu-HU"/>
              </w:rPr>
            </w:pPr>
            <w:r w:rsidRPr="008F6EE7">
              <w:rPr>
                <w:rFonts w:ascii="Arial Nova" w:hAnsi="Arial Nova"/>
                <w:sz w:val="16"/>
                <w:szCs w:val="16"/>
                <w:lang w:val="hu-HU"/>
              </w:rPr>
              <w:t>felügyelet szükséges</w:t>
            </w:r>
          </w:p>
        </w:tc>
        <w:tc>
          <w:tcPr>
            <w:tcW w:w="3397" w:type="dxa"/>
            <w:shd w:val="clear" w:color="auto" w:fill="D9F0F3"/>
          </w:tcPr>
          <w:p w:rsidR="008F6EE7" w:rsidRDefault="008E547F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8F6EE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Kellő szakértelemmel rendelkezik ahhoz, hogy önállóan végezzen ilyen beavatkozást</w:t>
            </w:r>
          </w:p>
          <w:p w:rsidR="00304569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04569" w:rsidRPr="001D2361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94193" w:rsidRPr="008F6EE7" w:rsidRDefault="008E547F" w:rsidP="008F6EE7">
            <w:pPr>
              <w:spacing w:before="0" w:after="0"/>
              <w:jc w:val="center"/>
              <w:rPr>
                <w:rFonts w:ascii="Arial Nova" w:hAnsi="Arial Nova"/>
                <w:sz w:val="16"/>
                <w:szCs w:val="16"/>
                <w:lang w:val="hu-HU"/>
              </w:rPr>
            </w:pPr>
            <w:r w:rsidRPr="008F6EE7">
              <w:rPr>
                <w:rFonts w:ascii="Arial Nova" w:hAnsi="Arial Nova"/>
                <w:sz w:val="16"/>
                <w:szCs w:val="16"/>
                <w:lang w:val="hu-HU"/>
              </w:rPr>
              <w:t>nem szükséges</w:t>
            </w:r>
            <w:r w:rsidR="00DA746A" w:rsidRPr="008F6EE7">
              <w:rPr>
                <w:rFonts w:ascii="Arial Nova" w:hAnsi="Arial Nova"/>
                <w:sz w:val="16"/>
                <w:szCs w:val="16"/>
                <w:lang w:val="hu-HU"/>
              </w:rPr>
              <w:t xml:space="preserve"> felügyelet</w:t>
            </w:r>
          </w:p>
        </w:tc>
      </w:tr>
      <w:tr w:rsidR="00A73AE3" w:rsidRPr="008F6EE7" w:rsidTr="00FD0A16">
        <w:tc>
          <w:tcPr>
            <w:tcW w:w="9062" w:type="dxa"/>
            <w:gridSpan w:val="3"/>
            <w:shd w:val="clear" w:color="auto" w:fill="295D48"/>
          </w:tcPr>
          <w:p w:rsidR="00A73AE3" w:rsidRPr="00761EC3" w:rsidRDefault="00761EC3" w:rsidP="00761EC3">
            <w:pPr>
              <w:pStyle w:val="Listaszerbekezds"/>
              <w:numPr>
                <w:ilvl w:val="0"/>
                <w:numId w:val="16"/>
              </w:numPr>
              <w:ind w:left="1306" w:hanging="226"/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VIZSGÁLAT ELŐTTI TEENDŐK</w:t>
            </w:r>
          </w:p>
        </w:tc>
      </w:tr>
      <w:tr w:rsidR="00A94193" w:rsidRPr="008F6EE7" w:rsidTr="00304569">
        <w:tc>
          <w:tcPr>
            <w:tcW w:w="2405" w:type="dxa"/>
            <w:shd w:val="clear" w:color="auto" w:fill="D9F0F3"/>
          </w:tcPr>
          <w:p w:rsidR="001332CE" w:rsidRPr="00CB7024" w:rsidRDefault="00EC280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Indikáció</w:t>
            </w:r>
          </w:p>
        </w:tc>
        <w:tc>
          <w:tcPr>
            <w:tcW w:w="3260" w:type="dxa"/>
          </w:tcPr>
          <w:p w:rsidR="00A94193" w:rsidRPr="008F6EE7" w:rsidRDefault="00A9419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94193" w:rsidRPr="008F6EE7" w:rsidRDefault="00A9419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94193" w:rsidRPr="008F6EE7" w:rsidTr="00304569">
        <w:tc>
          <w:tcPr>
            <w:tcW w:w="2405" w:type="dxa"/>
            <w:shd w:val="clear" w:color="auto" w:fill="D9F0F3"/>
          </w:tcPr>
          <w:p w:rsidR="00A94193" w:rsidRPr="00CB7024" w:rsidRDefault="008E547F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Kockázat</w:t>
            </w:r>
            <w:r w:rsidR="00EC280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3260" w:type="dxa"/>
          </w:tcPr>
          <w:p w:rsidR="00A94193" w:rsidRPr="008F6EE7" w:rsidRDefault="00A9419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94193" w:rsidRPr="008F6EE7" w:rsidRDefault="00A9419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94193" w:rsidRPr="008F6EE7" w:rsidTr="00304569">
        <w:tc>
          <w:tcPr>
            <w:tcW w:w="2405" w:type="dxa"/>
            <w:shd w:val="clear" w:color="auto" w:fill="D9F0F3"/>
          </w:tcPr>
          <w:p w:rsidR="00A94193" w:rsidRPr="00CB7024" w:rsidRDefault="001332CE" w:rsidP="00EC280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Beteg beleegyezésének </w:t>
            </w:r>
          </w:p>
        </w:tc>
        <w:tc>
          <w:tcPr>
            <w:tcW w:w="3260" w:type="dxa"/>
          </w:tcPr>
          <w:p w:rsidR="00A94193" w:rsidRPr="008F6EE7" w:rsidRDefault="00A9419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94193" w:rsidRPr="008F6EE7" w:rsidRDefault="00A9419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94193" w:rsidRPr="008F6EE7" w:rsidTr="00304569">
        <w:tc>
          <w:tcPr>
            <w:tcW w:w="2405" w:type="dxa"/>
            <w:shd w:val="clear" w:color="auto" w:fill="D9F0F3"/>
          </w:tcPr>
          <w:p w:rsidR="00A94193" w:rsidRPr="00CB7024" w:rsidRDefault="00EC280A" w:rsidP="008F6EE7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Előkészítés (egyéni védő</w:t>
            </w:r>
            <w:r w:rsidR="001332CE"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felszerelés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is)</w:t>
            </w:r>
          </w:p>
        </w:tc>
        <w:tc>
          <w:tcPr>
            <w:tcW w:w="3260" w:type="dxa"/>
          </w:tcPr>
          <w:p w:rsidR="00A94193" w:rsidRPr="008F6EE7" w:rsidRDefault="00A9419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94193" w:rsidRPr="008F6EE7" w:rsidRDefault="00A94193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332CE" w:rsidRPr="008F6EE7" w:rsidTr="00761EC3">
        <w:trPr>
          <w:trHeight w:val="587"/>
        </w:trPr>
        <w:tc>
          <w:tcPr>
            <w:tcW w:w="2405" w:type="dxa"/>
            <w:shd w:val="clear" w:color="auto" w:fill="D9F0F3"/>
          </w:tcPr>
          <w:p w:rsidR="00EC280A" w:rsidRPr="00CB7024" w:rsidRDefault="001332CE" w:rsidP="00EC280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Műszer ellenőrzése</w:t>
            </w:r>
          </w:p>
        </w:tc>
        <w:tc>
          <w:tcPr>
            <w:tcW w:w="3260" w:type="dxa"/>
          </w:tcPr>
          <w:p w:rsidR="001332CE" w:rsidRPr="008F6EE7" w:rsidRDefault="001332CE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1332CE" w:rsidRPr="008F6EE7" w:rsidRDefault="001332CE" w:rsidP="008F6EE7">
            <w:pPr>
              <w:spacing w:after="0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332CE" w:rsidRPr="008F6EE7" w:rsidTr="00304569">
        <w:tc>
          <w:tcPr>
            <w:tcW w:w="2405" w:type="dxa"/>
            <w:shd w:val="clear" w:color="auto" w:fill="D9F0F3"/>
          </w:tcPr>
          <w:p w:rsidR="001332CE" w:rsidRPr="00CB7024" w:rsidRDefault="001332CE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Szedáció</w:t>
            </w:r>
          </w:p>
        </w:tc>
        <w:tc>
          <w:tcPr>
            <w:tcW w:w="3260" w:type="dxa"/>
          </w:tcPr>
          <w:p w:rsidR="001332CE" w:rsidRPr="008F6EE7" w:rsidRDefault="001332CE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1332CE" w:rsidRPr="008F6EE7" w:rsidRDefault="001332CE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1332CE" w:rsidRPr="008F6EE7" w:rsidTr="00304569">
        <w:tc>
          <w:tcPr>
            <w:tcW w:w="2405" w:type="dxa"/>
            <w:shd w:val="clear" w:color="auto" w:fill="D9F0F3"/>
          </w:tcPr>
          <w:p w:rsidR="001332CE" w:rsidRPr="00CB7024" w:rsidRDefault="001332CE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Monitorozás</w:t>
            </w:r>
          </w:p>
        </w:tc>
        <w:tc>
          <w:tcPr>
            <w:tcW w:w="3260" w:type="dxa"/>
          </w:tcPr>
          <w:p w:rsidR="001332CE" w:rsidRPr="008F6EE7" w:rsidRDefault="001332CE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1332CE" w:rsidRPr="008F6EE7" w:rsidRDefault="001332CE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F6EE7" w:rsidTr="00304569">
        <w:tc>
          <w:tcPr>
            <w:tcW w:w="2405" w:type="dxa"/>
            <w:shd w:val="clear" w:color="auto" w:fill="D9F0F3"/>
          </w:tcPr>
          <w:p w:rsidR="00A73AE3" w:rsidRPr="00CB7024" w:rsidRDefault="00A73AE3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8F6EE7" w:rsidRPr="003A3F6E" w:rsidRDefault="008F6EE7">
            <w:pPr>
              <w:rPr>
                <w:rFonts w:ascii="Arial Nova" w:hAnsi="Arial Nova"/>
                <w:b/>
                <w:bCs/>
                <w:sz w:val="10"/>
                <w:szCs w:val="10"/>
                <w:lang w:val="hu-HU"/>
              </w:rPr>
            </w:pPr>
          </w:p>
          <w:p w:rsidR="008F6EE7" w:rsidRPr="00CB7024" w:rsidRDefault="008F6EE7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8F6EE7" w:rsidRPr="00CB7024" w:rsidRDefault="008F6EE7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7" w:type="dxa"/>
            <w:gridSpan w:val="2"/>
          </w:tcPr>
          <w:p w:rsidR="00A73AE3" w:rsidRPr="008F6EE7" w:rsidRDefault="00A73AE3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8F6EE7" w:rsidRDefault="008F6EE7">
      <w:r>
        <w:br w:type="page"/>
      </w:r>
    </w:p>
    <w:tbl>
      <w:tblPr>
        <w:tblStyle w:val="Rcsostblzat"/>
        <w:tblW w:w="0" w:type="auto"/>
        <w:tblLook w:val="04A0"/>
      </w:tblPr>
      <w:tblGrid>
        <w:gridCol w:w="2405"/>
        <w:gridCol w:w="3260"/>
        <w:gridCol w:w="3397"/>
      </w:tblGrid>
      <w:tr w:rsidR="00C8201B" w:rsidRPr="004A1643" w:rsidTr="00304569">
        <w:tc>
          <w:tcPr>
            <w:tcW w:w="2405" w:type="dxa"/>
            <w:shd w:val="clear" w:color="auto" w:fill="D9F0F3"/>
          </w:tcPr>
          <w:p w:rsidR="00C8201B" w:rsidRPr="004A1643" w:rsidRDefault="00C8201B" w:rsidP="004A1643">
            <w:pPr>
              <w:spacing w:before="0" w:after="0"/>
              <w:jc w:val="left"/>
              <w:rPr>
                <w:rFonts w:ascii="Arial Nova" w:hAnsi="Arial Nova"/>
                <w:lang w:val="hu-HU"/>
              </w:rPr>
            </w:pPr>
            <w:r w:rsidRPr="004A1643">
              <w:rPr>
                <w:rFonts w:ascii="Arial Nova" w:hAnsi="Arial Nova"/>
                <w:sz w:val="20"/>
                <w:szCs w:val="20"/>
                <w:lang w:val="hu-HU"/>
              </w:rPr>
              <w:lastRenderedPageBreak/>
              <w:t>Jelölje pipával az űrlapon, hogy a gyakorló orvos rendelkezik-e elégséges szakértelemmel ahhoz, hogy önállóan végezzen ilyen beavatkozást</w:t>
            </w:r>
            <w:r w:rsidR="004A1643" w:rsidRPr="004A164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  <w:tc>
          <w:tcPr>
            <w:tcW w:w="3260" w:type="dxa"/>
            <w:shd w:val="clear" w:color="auto" w:fill="D9F0F3"/>
          </w:tcPr>
          <w:p w:rsidR="001D2361" w:rsidRDefault="00C8201B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Nem rendelkezik elégséges szakértelemmel ahhoz, hogy önállóan végezzen ilyen beavatkozás</w:t>
            </w:r>
            <w:r w:rsidR="004A1643"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t</w:t>
            </w:r>
          </w:p>
          <w:p w:rsidR="00304569" w:rsidRPr="004A1643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C8201B" w:rsidRPr="004A1643" w:rsidRDefault="00C8201B" w:rsidP="0030456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r w:rsidRPr="001D2361">
              <w:rPr>
                <w:rFonts w:ascii="Arial Nova" w:hAnsi="Arial Nova"/>
                <w:sz w:val="16"/>
                <w:szCs w:val="16"/>
                <w:lang w:val="hu-HU"/>
              </w:rPr>
              <w:t>felügyelet szükséges</w:t>
            </w:r>
          </w:p>
        </w:tc>
        <w:tc>
          <w:tcPr>
            <w:tcW w:w="3397" w:type="dxa"/>
            <w:shd w:val="clear" w:color="auto" w:fill="D9F0F3"/>
          </w:tcPr>
          <w:p w:rsidR="001D2361" w:rsidRDefault="00C8201B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Kellő szakértelemmel rendelkezik ahhoz, hogy önállóan végezzen ilyen beavatkozást</w:t>
            </w:r>
          </w:p>
          <w:p w:rsidR="00304569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04569" w:rsidRPr="004A1643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C8201B" w:rsidRPr="004A1643" w:rsidRDefault="00DA746A" w:rsidP="0030456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nem szükséges </w:t>
            </w:r>
            <w:r w:rsidR="00C8201B"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felügyelet </w:t>
            </w:r>
          </w:p>
        </w:tc>
      </w:tr>
      <w:tr w:rsidR="00C8201B" w:rsidRPr="004A1643" w:rsidTr="008A2D1A">
        <w:tc>
          <w:tcPr>
            <w:tcW w:w="9062" w:type="dxa"/>
            <w:gridSpan w:val="3"/>
            <w:shd w:val="clear" w:color="auto" w:fill="295D48"/>
          </w:tcPr>
          <w:p w:rsidR="00C8201B" w:rsidRPr="0048275E" w:rsidRDefault="00B346AD" w:rsidP="00B346AD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 xml:space="preserve">II. </w:t>
            </w:r>
            <w:r w:rsidRPr="004B53AD"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>ENDOSZKÓP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>OS</w:t>
            </w:r>
            <w:r w:rsidRPr="004B53AD"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 xml:space="preserve"> 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>VIZSGÁLAT</w:t>
            </w:r>
            <w:r w:rsidRPr="0048275E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</w:p>
        </w:tc>
      </w:tr>
      <w:tr w:rsidR="00C8201B" w:rsidRPr="004A1643" w:rsidTr="00304569">
        <w:tc>
          <w:tcPr>
            <w:tcW w:w="2405" w:type="dxa"/>
            <w:shd w:val="clear" w:color="auto" w:fill="D9F0F3"/>
          </w:tcPr>
          <w:p w:rsidR="00C8201B" w:rsidRPr="00CB7024" w:rsidRDefault="004A1643" w:rsidP="008A2D1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 kezelése</w:t>
            </w:r>
          </w:p>
        </w:tc>
        <w:tc>
          <w:tcPr>
            <w:tcW w:w="3260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304569">
        <w:tc>
          <w:tcPr>
            <w:tcW w:w="2405" w:type="dxa"/>
            <w:shd w:val="clear" w:color="auto" w:fill="D9F0F3"/>
          </w:tcPr>
          <w:p w:rsidR="00C8201B" w:rsidRPr="00CB7024" w:rsidRDefault="00B346AD" w:rsidP="00077533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</w:t>
            </w:r>
            <w:r w:rsidR="004A1643"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disztális végének </w:t>
            </w:r>
            <w:r w:rsidR="0007753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irányítása</w:t>
            </w:r>
          </w:p>
        </w:tc>
        <w:tc>
          <w:tcPr>
            <w:tcW w:w="3260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304569">
        <w:tc>
          <w:tcPr>
            <w:tcW w:w="2405" w:type="dxa"/>
            <w:shd w:val="clear" w:color="auto" w:fill="D9F0F3"/>
          </w:tcPr>
          <w:p w:rsidR="00C8201B" w:rsidRPr="00CB7024" w:rsidRDefault="00B346AD" w:rsidP="00B346AD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Inszuffláció/s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zív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ás/</w:t>
            </w:r>
            <w:r w:rsidRPr="003C238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optika lemosása</w:t>
            </w: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60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304569">
        <w:tc>
          <w:tcPr>
            <w:tcW w:w="2405" w:type="dxa"/>
            <w:shd w:val="clear" w:color="auto" w:fill="D9F0F3"/>
          </w:tcPr>
          <w:p w:rsidR="00C8201B" w:rsidRPr="00CB7024" w:rsidRDefault="004A1643" w:rsidP="00A24BAA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Proaktív problémamegoldás</w:t>
            </w:r>
          </w:p>
        </w:tc>
        <w:tc>
          <w:tcPr>
            <w:tcW w:w="3260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304569">
        <w:tc>
          <w:tcPr>
            <w:tcW w:w="2405" w:type="dxa"/>
            <w:shd w:val="clear" w:color="auto" w:fill="D9F0F3"/>
          </w:tcPr>
          <w:p w:rsidR="00C8201B" w:rsidRPr="00CB7024" w:rsidRDefault="004A1643" w:rsidP="008A2D1A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Hurokkezelés</w:t>
            </w:r>
          </w:p>
        </w:tc>
        <w:tc>
          <w:tcPr>
            <w:tcW w:w="3260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304569">
        <w:tc>
          <w:tcPr>
            <w:tcW w:w="2405" w:type="dxa"/>
            <w:shd w:val="clear" w:color="auto" w:fill="D9F0F3"/>
          </w:tcPr>
          <w:p w:rsidR="00C8201B" w:rsidRPr="00CB7024" w:rsidRDefault="004A1643" w:rsidP="008A2D1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kényelme</w:t>
            </w:r>
          </w:p>
        </w:tc>
        <w:tc>
          <w:tcPr>
            <w:tcW w:w="3260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C8201B" w:rsidRPr="004A1643" w:rsidTr="00304569">
        <w:tc>
          <w:tcPr>
            <w:tcW w:w="2405" w:type="dxa"/>
            <w:shd w:val="clear" w:color="auto" w:fill="D9F0F3"/>
          </w:tcPr>
          <w:p w:rsidR="00C8201B" w:rsidRPr="00CB7024" w:rsidRDefault="004A1643" w:rsidP="00A24BA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 tempója és előrehaladás</w:t>
            </w:r>
          </w:p>
        </w:tc>
        <w:tc>
          <w:tcPr>
            <w:tcW w:w="3260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C8201B" w:rsidRPr="004A1643" w:rsidRDefault="00C8201B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4A1643" w:rsidTr="00304569">
        <w:tc>
          <w:tcPr>
            <w:tcW w:w="2405" w:type="dxa"/>
            <w:shd w:val="clear" w:color="auto" w:fill="D9F0F3"/>
          </w:tcPr>
          <w:p w:rsidR="00A73AE3" w:rsidRPr="00CB7024" w:rsidRDefault="004A164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Vizuális megjelenítés</w:t>
            </w:r>
          </w:p>
        </w:tc>
        <w:tc>
          <w:tcPr>
            <w:tcW w:w="3260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4A1643" w:rsidTr="00304569">
        <w:tc>
          <w:tcPr>
            <w:tcW w:w="2405" w:type="dxa"/>
            <w:shd w:val="clear" w:color="auto" w:fill="D9F0F3"/>
          </w:tcPr>
          <w:p w:rsidR="00A73AE3" w:rsidRDefault="004A1643" w:rsidP="008A2D1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A24BAA" w:rsidRPr="00AE0233" w:rsidRDefault="00A24BAA" w:rsidP="008A2D1A">
            <w:pPr>
              <w:rPr>
                <w:rFonts w:ascii="Arial Nova" w:hAnsi="Arial Nova"/>
                <w:b/>
                <w:bCs/>
                <w:sz w:val="8"/>
                <w:szCs w:val="8"/>
                <w:lang w:val="hu-HU"/>
              </w:rPr>
            </w:pPr>
          </w:p>
          <w:p w:rsidR="00A24BAA" w:rsidRPr="00CB7024" w:rsidRDefault="00A24BAA" w:rsidP="008A2D1A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7" w:type="dxa"/>
            <w:gridSpan w:val="2"/>
          </w:tcPr>
          <w:p w:rsidR="00A73AE3" w:rsidRPr="004A1643" w:rsidRDefault="00A73AE3" w:rsidP="008A2D1A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4A1643" w:rsidTr="00FD0A16">
        <w:tc>
          <w:tcPr>
            <w:tcW w:w="9062" w:type="dxa"/>
            <w:gridSpan w:val="3"/>
            <w:shd w:val="clear" w:color="auto" w:fill="295D48"/>
          </w:tcPr>
          <w:p w:rsidR="00A73AE3" w:rsidRPr="0048275E" w:rsidRDefault="00B346AD" w:rsidP="00B346AD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III. TALÁLT ELTÉRÉSEK KEZELÉSE </w:t>
            </w:r>
          </w:p>
        </w:tc>
      </w:tr>
      <w:tr w:rsidR="00A73AE3" w:rsidRPr="004A1643" w:rsidTr="00304569">
        <w:tc>
          <w:tcPr>
            <w:tcW w:w="2405" w:type="dxa"/>
            <w:shd w:val="clear" w:color="auto" w:fill="D9F0F3"/>
          </w:tcPr>
          <w:p w:rsidR="00A73AE3" w:rsidRPr="00CB7024" w:rsidRDefault="004A1643" w:rsidP="00A24BAA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Észlelés és beazonosítás</w:t>
            </w:r>
          </w:p>
        </w:tc>
        <w:tc>
          <w:tcPr>
            <w:tcW w:w="3260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4A1643" w:rsidTr="00304569">
        <w:tc>
          <w:tcPr>
            <w:tcW w:w="2405" w:type="dxa"/>
            <w:shd w:val="clear" w:color="auto" w:fill="D9F0F3"/>
          </w:tcPr>
          <w:p w:rsidR="00A73AE3" w:rsidRPr="00CB7024" w:rsidRDefault="006B6B9F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Mintavétel</w:t>
            </w:r>
          </w:p>
        </w:tc>
        <w:tc>
          <w:tcPr>
            <w:tcW w:w="3260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4A1643" w:rsidTr="00304569">
        <w:tc>
          <w:tcPr>
            <w:tcW w:w="2405" w:type="dxa"/>
            <w:shd w:val="clear" w:color="auto" w:fill="D9F0F3"/>
          </w:tcPr>
          <w:p w:rsidR="00A73AE3" w:rsidRPr="00CB7024" w:rsidRDefault="006B6B9F" w:rsidP="006B6B9F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Polypectomia</w:t>
            </w: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60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6B6B9F" w:rsidRPr="004A1643" w:rsidTr="00304569">
        <w:tc>
          <w:tcPr>
            <w:tcW w:w="2405" w:type="dxa"/>
            <w:shd w:val="clear" w:color="auto" w:fill="D9F0F3"/>
          </w:tcPr>
          <w:p w:rsidR="006B6B9F" w:rsidRPr="00CB7024" w:rsidRDefault="006B6B9F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Szövődmények</w:t>
            </w:r>
          </w:p>
        </w:tc>
        <w:tc>
          <w:tcPr>
            <w:tcW w:w="3260" w:type="dxa"/>
          </w:tcPr>
          <w:p w:rsidR="006B6B9F" w:rsidRPr="004A1643" w:rsidRDefault="006B6B9F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6B6B9F" w:rsidRPr="004A1643" w:rsidRDefault="006B6B9F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4A1643" w:rsidTr="00304569">
        <w:tc>
          <w:tcPr>
            <w:tcW w:w="2405" w:type="dxa"/>
            <w:shd w:val="clear" w:color="auto" w:fill="D9F0F3"/>
          </w:tcPr>
          <w:p w:rsidR="00A73AE3" w:rsidRPr="00CB7024" w:rsidRDefault="004A164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4A1643" w:rsidRPr="00CB7024" w:rsidRDefault="004A164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4A1643" w:rsidRPr="00CB7024" w:rsidRDefault="004A164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7" w:type="dxa"/>
            <w:gridSpan w:val="2"/>
          </w:tcPr>
          <w:p w:rsidR="00A73AE3" w:rsidRPr="004A1643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A73AE3" w:rsidRDefault="00A73AE3">
      <w:pPr>
        <w:spacing w:before="0" w:after="160" w:line="259" w:lineRule="auto"/>
        <w:jc w:val="left"/>
      </w:pPr>
      <w:r>
        <w:br w:type="page"/>
      </w:r>
    </w:p>
    <w:tbl>
      <w:tblPr>
        <w:tblStyle w:val="Rcsostblzat"/>
        <w:tblW w:w="0" w:type="auto"/>
        <w:tblLook w:val="04A0"/>
      </w:tblPr>
      <w:tblGrid>
        <w:gridCol w:w="2405"/>
        <w:gridCol w:w="3260"/>
        <w:gridCol w:w="3397"/>
      </w:tblGrid>
      <w:tr w:rsidR="00A73AE3" w:rsidRPr="008E547F" w:rsidTr="00304569">
        <w:tc>
          <w:tcPr>
            <w:tcW w:w="2405" w:type="dxa"/>
            <w:shd w:val="clear" w:color="auto" w:fill="D9F0F3"/>
          </w:tcPr>
          <w:p w:rsidR="00A73AE3" w:rsidRPr="008E547F" w:rsidRDefault="001D2361" w:rsidP="001D2361">
            <w:pPr>
              <w:spacing w:before="0" w:after="0"/>
              <w:jc w:val="left"/>
              <w:rPr>
                <w:rFonts w:ascii="Arial Nova" w:hAnsi="Arial Nova"/>
                <w:lang w:val="hu-HU"/>
              </w:rPr>
            </w:pPr>
            <w:r w:rsidRPr="001D2361">
              <w:rPr>
                <w:rFonts w:ascii="Arial Nova" w:hAnsi="Arial Nova"/>
                <w:sz w:val="20"/>
                <w:szCs w:val="20"/>
                <w:lang w:val="hu-HU"/>
              </w:rPr>
              <w:lastRenderedPageBreak/>
              <w:t>Jelölje pipával az űrlapon, hogy a gyakorló orvos rendelkezik-e elégséges szakértelemmel ahhoz, hogy önállóan végezzen ilyen beavatkozást.</w:t>
            </w:r>
          </w:p>
        </w:tc>
        <w:tc>
          <w:tcPr>
            <w:tcW w:w="3260" w:type="dxa"/>
            <w:shd w:val="clear" w:color="auto" w:fill="D9F0F3"/>
          </w:tcPr>
          <w:p w:rsidR="001D2361" w:rsidRDefault="001D2361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Nem rendelkezik elégséges szakértelemmel ahhoz, hogy önállóan végezzen ilyen beavatkozást</w:t>
            </w:r>
          </w:p>
          <w:p w:rsidR="00304569" w:rsidRPr="004A1643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73AE3" w:rsidRPr="008E547F" w:rsidRDefault="001D2361" w:rsidP="00304569">
            <w:pPr>
              <w:spacing w:before="0"/>
              <w:jc w:val="center"/>
              <w:rPr>
                <w:rFonts w:ascii="Arial Nova" w:hAnsi="Arial Nova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>felügyelet szükséges</w:t>
            </w:r>
          </w:p>
        </w:tc>
        <w:tc>
          <w:tcPr>
            <w:tcW w:w="3397" w:type="dxa"/>
            <w:shd w:val="clear" w:color="auto" w:fill="D9F0F3"/>
          </w:tcPr>
          <w:p w:rsidR="001D2361" w:rsidRDefault="001D2361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Kellő szakértelemmel rendelkezik ahhoz, hogy önállóan végezzen ilyen beavatkozást</w:t>
            </w:r>
          </w:p>
          <w:p w:rsidR="00304569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04569" w:rsidRPr="004A1643" w:rsidRDefault="00304569" w:rsidP="001D2361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A73AE3" w:rsidRPr="008E547F" w:rsidRDefault="00DA746A" w:rsidP="00304569">
            <w:pPr>
              <w:spacing w:before="0" w:after="0"/>
              <w:jc w:val="center"/>
              <w:rPr>
                <w:rFonts w:ascii="Arial Nova" w:hAnsi="Arial Nova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nem szükséges </w:t>
            </w:r>
            <w:r w:rsidR="001D2361"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felügyelet </w:t>
            </w:r>
          </w:p>
        </w:tc>
      </w:tr>
      <w:tr w:rsidR="00A73AE3" w:rsidRPr="008E547F" w:rsidTr="00FD0A16">
        <w:tc>
          <w:tcPr>
            <w:tcW w:w="9062" w:type="dxa"/>
            <w:gridSpan w:val="3"/>
            <w:shd w:val="clear" w:color="auto" w:fill="295D48"/>
          </w:tcPr>
          <w:p w:rsidR="00A73AE3" w:rsidRPr="0048275E" w:rsidRDefault="006B6B9F" w:rsidP="006B6B9F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IV. VIZSGÁLAT</w:t>
            </w: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UTÁN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I TEENDŐK</w:t>
            </w:r>
            <w:r w:rsidRPr="0048275E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</w:p>
        </w:tc>
      </w:tr>
      <w:tr w:rsidR="00A73AE3" w:rsidRPr="008E547F" w:rsidTr="00304569">
        <w:tc>
          <w:tcPr>
            <w:tcW w:w="2405" w:type="dxa"/>
            <w:shd w:val="clear" w:color="auto" w:fill="D9F0F3"/>
          </w:tcPr>
          <w:p w:rsidR="00E75B60" w:rsidRPr="00CB7024" w:rsidRDefault="001D2361" w:rsidP="00E75B60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Vizsgálati dokumentáció elkészítése</w:t>
            </w:r>
          </w:p>
        </w:tc>
        <w:tc>
          <w:tcPr>
            <w:tcW w:w="3260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1D2361" w:rsidRDefault="00A73AE3" w:rsidP="001D2361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04569">
        <w:tc>
          <w:tcPr>
            <w:tcW w:w="2405" w:type="dxa"/>
            <w:shd w:val="clear" w:color="auto" w:fill="D9F0F3"/>
          </w:tcPr>
          <w:p w:rsidR="00A73AE3" w:rsidRPr="00CB7024" w:rsidRDefault="001D2361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Kezelési terv</w:t>
            </w:r>
          </w:p>
        </w:tc>
        <w:tc>
          <w:tcPr>
            <w:tcW w:w="3260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04569">
        <w:tc>
          <w:tcPr>
            <w:tcW w:w="2405" w:type="dxa"/>
            <w:shd w:val="clear" w:color="auto" w:fill="D9F0F3"/>
          </w:tcPr>
          <w:p w:rsidR="00A73AE3" w:rsidRPr="00CB7024" w:rsidRDefault="001D2361" w:rsidP="00FD0A1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E75B60" w:rsidRPr="00CB7024" w:rsidRDefault="00E75B60" w:rsidP="00FD0A1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7" w:type="dxa"/>
            <w:gridSpan w:val="2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FD0A16">
        <w:tc>
          <w:tcPr>
            <w:tcW w:w="9062" w:type="dxa"/>
            <w:gridSpan w:val="3"/>
            <w:shd w:val="clear" w:color="auto" w:fill="295D48"/>
          </w:tcPr>
          <w:p w:rsidR="00A73AE3" w:rsidRPr="0048275E" w:rsidRDefault="006B6B9F" w:rsidP="006B6B9F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V. </w:t>
            </w: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AZ ENDOSZKÓP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O</w:t>
            </w: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S ELJÁRÁSHOZ KAPCSOLÓDÓ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,</w:t>
            </w:r>
            <w:r w:rsidRPr="004B53AD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NEM TECHNIKAI JELLEGŰ 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KÉSZSÉGEK</w:t>
            </w:r>
            <w:r w:rsidRPr="0048275E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</w:t>
            </w:r>
          </w:p>
        </w:tc>
      </w:tr>
      <w:tr w:rsidR="00A73AE3" w:rsidRPr="008E547F" w:rsidTr="00304569">
        <w:tc>
          <w:tcPr>
            <w:tcW w:w="2405" w:type="dxa"/>
            <w:shd w:val="clear" w:color="auto" w:fill="D9F0F3"/>
          </w:tcPr>
          <w:p w:rsidR="00A73AE3" w:rsidRPr="00CB7024" w:rsidRDefault="00E75B60" w:rsidP="009B0E30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Kommunikáció és csapatmunka</w:t>
            </w:r>
          </w:p>
        </w:tc>
        <w:tc>
          <w:tcPr>
            <w:tcW w:w="3260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04569">
        <w:tc>
          <w:tcPr>
            <w:tcW w:w="2405" w:type="dxa"/>
            <w:shd w:val="clear" w:color="auto" w:fill="D9F0F3"/>
          </w:tcPr>
          <w:p w:rsidR="00A73AE3" w:rsidRPr="00CB7024" w:rsidRDefault="00E75B60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Helyzetfelismerés</w:t>
            </w:r>
          </w:p>
        </w:tc>
        <w:tc>
          <w:tcPr>
            <w:tcW w:w="3260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04569">
        <w:tc>
          <w:tcPr>
            <w:tcW w:w="2405" w:type="dxa"/>
            <w:shd w:val="clear" w:color="auto" w:fill="D9F0F3"/>
          </w:tcPr>
          <w:p w:rsidR="00A73AE3" w:rsidRPr="00CB7024" w:rsidRDefault="00E75B60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Vezetői képességek</w:t>
            </w:r>
          </w:p>
        </w:tc>
        <w:tc>
          <w:tcPr>
            <w:tcW w:w="3260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6B6B9F">
        <w:trPr>
          <w:trHeight w:val="588"/>
        </w:trPr>
        <w:tc>
          <w:tcPr>
            <w:tcW w:w="2405" w:type="dxa"/>
            <w:shd w:val="clear" w:color="auto" w:fill="D9F0F3"/>
          </w:tcPr>
          <w:p w:rsidR="00A73AE3" w:rsidRPr="00CB7024" w:rsidRDefault="006B6B9F" w:rsidP="006B6B9F">
            <w:pPr>
              <w:spacing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Ítélőképesség és döntés</w:t>
            </w:r>
            <w:r w:rsidR="00E75B60"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hozatal</w:t>
            </w:r>
          </w:p>
        </w:tc>
        <w:tc>
          <w:tcPr>
            <w:tcW w:w="3260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304569">
        <w:tc>
          <w:tcPr>
            <w:tcW w:w="2405" w:type="dxa"/>
            <w:shd w:val="clear" w:color="auto" w:fill="D9F0F3"/>
          </w:tcPr>
          <w:p w:rsidR="00A73AE3" w:rsidRPr="00CB7024" w:rsidRDefault="00E75B60" w:rsidP="00FD0A1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Megjegyzések</w:t>
            </w:r>
          </w:p>
          <w:p w:rsidR="00F71BE7" w:rsidRPr="00CB7024" w:rsidRDefault="00F71BE7" w:rsidP="00FD0A16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6657" w:type="dxa"/>
            <w:gridSpan w:val="2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A73AE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295D48"/>
          </w:tcPr>
          <w:p w:rsidR="00A73AE3" w:rsidRPr="0048275E" w:rsidRDefault="00E75B60" w:rsidP="00FD0A16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 w:rsidRPr="0048275E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TOVÁBBI FEJLESZTÉST IGÉNYLŐ TERÜLETEK</w:t>
            </w:r>
          </w:p>
        </w:tc>
      </w:tr>
      <w:tr w:rsidR="00A73AE3" w:rsidRPr="008E547F" w:rsidTr="00FD0A16">
        <w:tc>
          <w:tcPr>
            <w:tcW w:w="9062" w:type="dxa"/>
            <w:gridSpan w:val="3"/>
            <w:shd w:val="clear" w:color="auto" w:fill="auto"/>
          </w:tcPr>
          <w:p w:rsidR="00A73AE3" w:rsidRPr="005A4590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A459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1.</w:t>
            </w:r>
          </w:p>
        </w:tc>
      </w:tr>
      <w:tr w:rsidR="00A73AE3" w:rsidRPr="008E547F" w:rsidTr="00FD0A16">
        <w:tc>
          <w:tcPr>
            <w:tcW w:w="9062" w:type="dxa"/>
            <w:gridSpan w:val="3"/>
            <w:shd w:val="clear" w:color="auto" w:fill="auto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FD0A16">
        <w:tc>
          <w:tcPr>
            <w:tcW w:w="9062" w:type="dxa"/>
            <w:gridSpan w:val="3"/>
            <w:shd w:val="clear" w:color="auto" w:fill="auto"/>
          </w:tcPr>
          <w:p w:rsidR="00A73AE3" w:rsidRPr="005A4590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A459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2.</w:t>
            </w:r>
          </w:p>
        </w:tc>
      </w:tr>
      <w:tr w:rsidR="00A73AE3" w:rsidRPr="008E547F" w:rsidTr="00A73AE3">
        <w:tc>
          <w:tcPr>
            <w:tcW w:w="9062" w:type="dxa"/>
            <w:gridSpan w:val="3"/>
            <w:shd w:val="clear" w:color="auto" w:fill="auto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A73AE3" w:rsidRPr="008E547F" w:rsidTr="00A73AE3">
        <w:tc>
          <w:tcPr>
            <w:tcW w:w="9062" w:type="dxa"/>
            <w:gridSpan w:val="3"/>
          </w:tcPr>
          <w:p w:rsidR="00A73AE3" w:rsidRPr="005A4590" w:rsidRDefault="0038761D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5A459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3.</w:t>
            </w:r>
          </w:p>
        </w:tc>
      </w:tr>
      <w:tr w:rsidR="00A73AE3" w:rsidRPr="008E547F" w:rsidTr="00A73AE3">
        <w:tc>
          <w:tcPr>
            <w:tcW w:w="9062" w:type="dxa"/>
            <w:gridSpan w:val="3"/>
          </w:tcPr>
          <w:p w:rsidR="00A73AE3" w:rsidRPr="001D2361" w:rsidRDefault="00A73AE3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38761D" w:rsidRPr="00AE0233" w:rsidRDefault="0038761D">
      <w:pPr>
        <w:spacing w:before="0" w:after="160" w:line="259" w:lineRule="auto"/>
        <w:jc w:val="left"/>
        <w:rPr>
          <w:sz w:val="12"/>
          <w:szCs w:val="12"/>
        </w:rPr>
      </w:pPr>
      <w:r w:rsidRPr="00AE0233">
        <w:rPr>
          <w:sz w:val="12"/>
          <w:szCs w:val="12"/>
        </w:rPr>
        <w:br w:type="page"/>
      </w:r>
    </w:p>
    <w:tbl>
      <w:tblPr>
        <w:tblStyle w:val="Rcsostblzat"/>
        <w:tblW w:w="0" w:type="auto"/>
        <w:tblLook w:val="04A0"/>
      </w:tblPr>
      <w:tblGrid>
        <w:gridCol w:w="2405"/>
        <w:gridCol w:w="3260"/>
        <w:gridCol w:w="3397"/>
      </w:tblGrid>
      <w:tr w:rsidR="0038761D" w:rsidRPr="00E75B60" w:rsidTr="00304569">
        <w:tc>
          <w:tcPr>
            <w:tcW w:w="2405" w:type="dxa"/>
            <w:shd w:val="clear" w:color="auto" w:fill="D9F0F3"/>
          </w:tcPr>
          <w:p w:rsidR="005D6D26" w:rsidRDefault="00E75B60" w:rsidP="00E75B60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E75B6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 xml:space="preserve">Szükséges felügyelet meghatározása – </w:t>
            </w:r>
          </w:p>
          <w:p w:rsidR="00E75B60" w:rsidRPr="00E75B60" w:rsidRDefault="00E75B60" w:rsidP="00E75B60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E75B60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Összegzés</w:t>
            </w:r>
          </w:p>
          <w:p w:rsidR="0038761D" w:rsidRPr="00E75B60" w:rsidRDefault="0038761D" w:rsidP="00FD0A16">
            <w:pPr>
              <w:jc w:val="left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260" w:type="dxa"/>
            <w:shd w:val="clear" w:color="auto" w:fill="D9F0F3"/>
          </w:tcPr>
          <w:p w:rsidR="00E75B60" w:rsidRDefault="00E75B60" w:rsidP="00E75B60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Nem rendelkezik elégséges szakértelemmel ahhoz, hogy önállóan végezzen ilyen beavatkozást</w:t>
            </w:r>
          </w:p>
          <w:p w:rsidR="00304569" w:rsidRPr="004A1643" w:rsidRDefault="00304569" w:rsidP="00E75B60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8761D" w:rsidRPr="00E75B60" w:rsidRDefault="00E75B60" w:rsidP="00304569">
            <w:pPr>
              <w:spacing w:before="0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>felügyelet szükséges</w:t>
            </w:r>
          </w:p>
        </w:tc>
        <w:tc>
          <w:tcPr>
            <w:tcW w:w="3397" w:type="dxa"/>
            <w:shd w:val="clear" w:color="auto" w:fill="D9F0F3"/>
          </w:tcPr>
          <w:p w:rsidR="00304569" w:rsidRDefault="00E75B60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Kellő szakértelemmel rendelkezik ahhoz, hogy önállóan végezzen ilyen beavatkozást</w:t>
            </w:r>
          </w:p>
          <w:p w:rsidR="00304569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04569" w:rsidRPr="00304569" w:rsidRDefault="00304569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</w:p>
          <w:p w:rsidR="0038761D" w:rsidRPr="00E75B60" w:rsidRDefault="00DA746A" w:rsidP="00304569">
            <w:pPr>
              <w:spacing w:before="0" w:after="0" w:line="600" w:lineRule="auto"/>
              <w:jc w:val="center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nem szükséges </w:t>
            </w:r>
            <w:r w:rsidR="00E75B60" w:rsidRPr="004A1643">
              <w:rPr>
                <w:rFonts w:ascii="Arial Nova" w:hAnsi="Arial Nova"/>
                <w:sz w:val="16"/>
                <w:szCs w:val="16"/>
                <w:lang w:val="hu-HU"/>
              </w:rPr>
              <w:t xml:space="preserve">felügyelet </w:t>
            </w:r>
          </w:p>
        </w:tc>
      </w:tr>
      <w:tr w:rsidR="0038761D" w:rsidRPr="00E75B60" w:rsidTr="00304569">
        <w:tc>
          <w:tcPr>
            <w:tcW w:w="2405" w:type="dxa"/>
            <w:shd w:val="clear" w:color="auto" w:fill="D9F0F3"/>
          </w:tcPr>
          <w:p w:rsidR="0038761D" w:rsidRPr="00E75B60" w:rsidRDefault="00FE024A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FE024A">
              <w:rPr>
                <w:rFonts w:ascii="Arial Nova" w:hAnsi="Arial Nova"/>
                <w:sz w:val="20"/>
                <w:szCs w:val="20"/>
                <w:lang w:val="hu-HU"/>
              </w:rPr>
              <w:t>Jelölje pipával (</w:t>
            </w:r>
            <w:r w:rsidRPr="008F6EE7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0"/>
                <w:lang w:val="hu-HU"/>
              </w:rPr>
              <w:t>✓</w:t>
            </w:r>
            <w:r w:rsidRPr="00FE024A">
              <w:rPr>
                <w:rFonts w:ascii="Arial Nova" w:hAnsi="Arial Nova"/>
                <w:sz w:val="20"/>
                <w:szCs w:val="20"/>
                <w:lang w:val="hu-HU"/>
              </w:rPr>
              <w:t>) a megfelelő négyzetet</w:t>
            </w:r>
          </w:p>
        </w:tc>
        <w:tc>
          <w:tcPr>
            <w:tcW w:w="3260" w:type="dxa"/>
          </w:tcPr>
          <w:p w:rsidR="0038761D" w:rsidRPr="00E75B60" w:rsidRDefault="0038761D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3397" w:type="dxa"/>
          </w:tcPr>
          <w:p w:rsidR="0038761D" w:rsidRPr="00E75B60" w:rsidRDefault="0038761D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A94193" w:rsidRDefault="00A94193" w:rsidP="00A24BAA">
      <w:pPr>
        <w:spacing w:after="0"/>
      </w:pPr>
    </w:p>
    <w:tbl>
      <w:tblPr>
        <w:tblStyle w:val="Rcsostblzat"/>
        <w:tblW w:w="0" w:type="auto"/>
        <w:tblLook w:val="04A0"/>
      </w:tblPr>
      <w:tblGrid>
        <w:gridCol w:w="2404"/>
        <w:gridCol w:w="3259"/>
        <w:gridCol w:w="1278"/>
        <w:gridCol w:w="2119"/>
      </w:tblGrid>
      <w:tr w:rsidR="0038761D" w:rsidRPr="00FE024A" w:rsidTr="006B6B9F">
        <w:tc>
          <w:tcPr>
            <w:tcW w:w="2404" w:type="dxa"/>
            <w:shd w:val="clear" w:color="auto" w:fill="D9F0F3"/>
          </w:tcPr>
          <w:p w:rsidR="0038761D" w:rsidRPr="00FE024A" w:rsidRDefault="006B6B9F" w:rsidP="006B6B9F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Vizsgáztató </w:t>
            </w:r>
            <w:r w:rsidR="00FE024A" w:rsidRPr="00FE024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orvos neve</w:t>
            </w:r>
          </w:p>
        </w:tc>
        <w:tc>
          <w:tcPr>
            <w:tcW w:w="3259" w:type="dxa"/>
            <w:shd w:val="clear" w:color="auto" w:fill="auto"/>
          </w:tcPr>
          <w:p w:rsidR="0038761D" w:rsidRPr="00FE024A" w:rsidRDefault="0038761D" w:rsidP="00FD0A16">
            <w:pPr>
              <w:jc w:val="left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  <w:tc>
          <w:tcPr>
            <w:tcW w:w="1278" w:type="dxa"/>
            <w:shd w:val="clear" w:color="auto" w:fill="D9F0F3"/>
          </w:tcPr>
          <w:p w:rsidR="0038761D" w:rsidRPr="00FE024A" w:rsidRDefault="006B6B9F" w:rsidP="006B6B9F">
            <w:pPr>
              <w:spacing w:after="0"/>
              <w:jc w:val="left"/>
              <w:rPr>
                <w:rFonts w:ascii="Arial Nova" w:hAnsi="Arial Nova"/>
                <w:b/>
                <w:bCs/>
                <w:sz w:val="18"/>
                <w:szCs w:val="18"/>
                <w:lang w:val="hu-HU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val="hu-HU"/>
              </w:rPr>
              <w:t>pecsétszám</w:t>
            </w:r>
          </w:p>
        </w:tc>
        <w:tc>
          <w:tcPr>
            <w:tcW w:w="2119" w:type="dxa"/>
            <w:shd w:val="clear" w:color="auto" w:fill="auto"/>
          </w:tcPr>
          <w:p w:rsidR="0038761D" w:rsidRPr="00FE024A" w:rsidRDefault="0038761D" w:rsidP="00FD0A16">
            <w:pPr>
              <w:spacing w:after="0"/>
              <w:jc w:val="left"/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  <w:tr w:rsidR="005D6D26" w:rsidRPr="00FE024A" w:rsidTr="005D6D26">
        <w:tc>
          <w:tcPr>
            <w:tcW w:w="2404" w:type="dxa"/>
            <w:shd w:val="clear" w:color="auto" w:fill="D9F0F3"/>
          </w:tcPr>
          <w:p w:rsidR="005D6D26" w:rsidRPr="00FE024A" w:rsidRDefault="006B6B9F" w:rsidP="006B6B9F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Vizsgáztató </w:t>
            </w:r>
            <w:r w:rsidR="005D6D26" w:rsidRPr="00FE024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orvos aláírása</w:t>
            </w:r>
          </w:p>
        </w:tc>
        <w:tc>
          <w:tcPr>
            <w:tcW w:w="6656" w:type="dxa"/>
            <w:gridSpan w:val="3"/>
          </w:tcPr>
          <w:p w:rsidR="005D6D26" w:rsidRPr="00FE024A" w:rsidRDefault="005D6D26" w:rsidP="00FD0A16">
            <w:pPr>
              <w:rPr>
                <w:rFonts w:ascii="Arial Nova" w:hAnsi="Arial Nova"/>
                <w:sz w:val="20"/>
                <w:szCs w:val="20"/>
                <w:lang w:val="hu-HU"/>
              </w:rPr>
            </w:pPr>
          </w:p>
        </w:tc>
      </w:tr>
    </w:tbl>
    <w:p w:rsidR="0038761D" w:rsidRDefault="0038761D"/>
    <w:p w:rsidR="0038761D" w:rsidRDefault="0038761D">
      <w:pPr>
        <w:spacing w:before="0" w:after="160" w:line="259" w:lineRule="auto"/>
        <w:jc w:val="left"/>
      </w:pPr>
      <w:r>
        <w:br w:type="page"/>
      </w:r>
    </w:p>
    <w:tbl>
      <w:tblPr>
        <w:tblStyle w:val="Rcsostblzat"/>
        <w:tblW w:w="0" w:type="auto"/>
        <w:tblLook w:val="04A0"/>
      </w:tblPr>
      <w:tblGrid>
        <w:gridCol w:w="2410"/>
        <w:gridCol w:w="6652"/>
      </w:tblGrid>
      <w:tr w:rsidR="00FE024A" w:rsidRPr="008E547F" w:rsidTr="00F71BE7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E024A" w:rsidRPr="00714B05" w:rsidRDefault="004062CA" w:rsidP="00AE0233">
            <w:pPr>
              <w:spacing w:before="0"/>
              <w:jc w:val="left"/>
              <w:rPr>
                <w:rFonts w:ascii="Arial Nova" w:hAnsi="Arial Nova"/>
                <w:b/>
                <w:bCs/>
                <w:lang w:val="hu-HU"/>
              </w:rPr>
            </w:pP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lastRenderedPageBreak/>
              <w:t>A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z obszerváción alapuló értékelés</w:t>
            </w: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t segítő m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egfigyelési szempontok leírása (deskriptorok)</w:t>
            </w:r>
          </w:p>
        </w:tc>
      </w:tr>
      <w:tr w:rsidR="0038761D" w:rsidRPr="008E547F" w:rsidTr="00FD0A16">
        <w:tc>
          <w:tcPr>
            <w:tcW w:w="9062" w:type="dxa"/>
            <w:gridSpan w:val="2"/>
            <w:shd w:val="clear" w:color="auto" w:fill="295D48"/>
          </w:tcPr>
          <w:p w:rsidR="0038761D" w:rsidRPr="0048275E" w:rsidRDefault="004B0DE4" w:rsidP="004B0DE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 w:rsidRP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I.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  <w:r w:rsidRPr="00DD1F7D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VIZSGÁLAT ELŐTTI TEENDŐK</w:t>
            </w:r>
            <w:r w:rsidRPr="0048275E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</w:p>
        </w:tc>
      </w:tr>
      <w:tr w:rsidR="0038761D" w:rsidRPr="008E547F" w:rsidTr="00304569">
        <w:tc>
          <w:tcPr>
            <w:tcW w:w="2410" w:type="dxa"/>
            <w:shd w:val="clear" w:color="auto" w:fill="D9F0F3"/>
          </w:tcPr>
          <w:p w:rsidR="0038761D" w:rsidRPr="00CB7024" w:rsidRDefault="0071253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Indikáció</w:t>
            </w:r>
          </w:p>
        </w:tc>
        <w:tc>
          <w:tcPr>
            <w:tcW w:w="6652" w:type="dxa"/>
          </w:tcPr>
          <w:p w:rsidR="0038761D" w:rsidRPr="00127003" w:rsidRDefault="00712537" w:rsidP="00304569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53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valóban helytálló-e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indikáció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és mérlegeli a lehetséges alternatívákat.</w:t>
            </w:r>
          </w:p>
        </w:tc>
      </w:tr>
      <w:tr w:rsidR="0038761D" w:rsidRPr="008E547F" w:rsidTr="00304569">
        <w:tc>
          <w:tcPr>
            <w:tcW w:w="2410" w:type="dxa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Kockázatértékelés</w:t>
            </w:r>
          </w:p>
        </w:tc>
        <w:tc>
          <w:tcPr>
            <w:tcW w:w="6652" w:type="dxa"/>
          </w:tcPr>
          <w:p w:rsidR="00712537" w:rsidRPr="00127003" w:rsidRDefault="00712537" w:rsidP="00712537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Ellenőrzi, hogy vannak-e társbetegségek és a gyógyszeres anamnézist. </w:t>
            </w:r>
          </w:p>
          <w:p w:rsidR="00712537" w:rsidRPr="00127003" w:rsidRDefault="00712537" w:rsidP="00712537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Ellenőrzi, hogy az eljárás járhat-e a betegre nézve kockázattal. </w:t>
            </w:r>
          </w:p>
          <w:p w:rsidR="0038761D" w:rsidRPr="00127003" w:rsidRDefault="00712537" w:rsidP="00712537">
            <w:pPr>
              <w:pStyle w:val="Listaszerbekezds"/>
              <w:numPr>
                <w:ilvl w:val="0"/>
                <w:numId w:val="1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esetleges kockázatok mérséklése érdekében megteszi a szükséges intézkedéseket.</w:t>
            </w:r>
          </w:p>
        </w:tc>
      </w:tr>
      <w:tr w:rsidR="0038761D" w:rsidRPr="008E547F" w:rsidTr="00304569">
        <w:tc>
          <w:tcPr>
            <w:tcW w:w="2410" w:type="dxa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beleegyezésének ellenőrzése</w:t>
            </w:r>
          </w:p>
        </w:tc>
        <w:tc>
          <w:tcPr>
            <w:tcW w:w="6652" w:type="dxa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 tréning kezdetekor az oktató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orvos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jelen van és megfigyeli, ahogyan a gyakorló orvos tájékoztatja a beteget és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meg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kéri, egyezzen bele a vizsgálati eljárásba. Ha a gyakorló orvos megfelelő gyakorlatot szerzett ebben, a későbbiekben elfogadható, ha a gyakorló orvos csak ellenőrzi, hogy a beleegyező nyilatkozatot valamely szakképzett személy annak rendje és módja szerint megszerezte.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A szummatív értékeléskor a belegyező nyilatkozat megszerzésének folyamatát is végig kell követni és értékelni. 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eljárást mindenre kiterjedően, jelentős információkihagyás nélkül ismerteti a beteggel, a betegre szabottan, beleértve az eljárással járó esetleges kockázatokat és következményeket.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Kerüli az orvosi szakzsargon használatát.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Feleslegesen nem ébreszt aggodalmat a betegben.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verbális és nonverbális kommunikációt alkalmaz,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lehetőséget biztosít a betegnek, hogy feltehesse kérdéseit.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Megfelelő orvos</w:t>
            </w:r>
            <w:r>
              <w:rPr>
                <w:rFonts w:cs="Calibri"/>
                <w:sz w:val="20"/>
                <w:szCs w:val="20"/>
                <w:lang w:val="hu-HU"/>
              </w:rPr>
              <w:t>−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beteg kapcsolatot, bizalmi viszonyt (rapport) alakít ki.</w:t>
            </w:r>
          </w:p>
          <w:p w:rsidR="0038761D" w:rsidRPr="00127003" w:rsidRDefault="004B0DE4" w:rsidP="004B0DE4">
            <w:pPr>
              <w:pStyle w:val="Listaszerbekezds"/>
              <w:numPr>
                <w:ilvl w:val="0"/>
                <w:numId w:val="2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Tiszteletben tartja a beteg véleményét, aggodalmát, é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rzé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seit.</w:t>
            </w:r>
          </w:p>
        </w:tc>
      </w:tr>
      <w:tr w:rsidR="0038761D" w:rsidRPr="008E547F" w:rsidTr="00304569">
        <w:tc>
          <w:tcPr>
            <w:tcW w:w="2410" w:type="dxa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Előkészítés</w:t>
            </w:r>
          </w:p>
        </w:tc>
        <w:tc>
          <w:tcPr>
            <w:tcW w:w="6652" w:type="dxa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Elvégzi az eljárás megkezdése előtt szükséges ellenőrzéseket, és ellenőrzi, hogy az egyéni védőfelszerelések viselése is megfelel a helyi rendelkezéseknek.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az asszisztenciát nyújtó személyzet valamennyi tagja teljes mértékben tájékozott az aktuális esetről.</w:t>
            </w:r>
          </w:p>
          <w:p w:rsidR="0038761D" w:rsidRPr="004B0DE4" w:rsidRDefault="004B0DE4" w:rsidP="004B0DE4">
            <w:pPr>
              <w:pStyle w:val="Listaszerbekezds"/>
              <w:numPr>
                <w:ilvl w:val="0"/>
                <w:numId w:val="3"/>
              </w:numPr>
              <w:spacing w:before="0" w:after="0"/>
              <w:ind w:left="177" w:hanging="142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rendelkezésre állnak mindazok a gyógyszerek, illetve tartozékok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(accessoriumok)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, amelyekre esetleg szükség lehet a vizsgálat során.</w:t>
            </w:r>
          </w:p>
        </w:tc>
      </w:tr>
      <w:tr w:rsidR="0038761D" w:rsidRPr="008E547F" w:rsidTr="00304569">
        <w:tc>
          <w:tcPr>
            <w:tcW w:w="2410" w:type="dxa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Műszerre vonatkozó ellenőrzések elvégzése</w:t>
            </w:r>
          </w:p>
        </w:tc>
        <w:tc>
          <w:tcPr>
            <w:tcW w:w="6652" w:type="dxa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 rendelkezésre álló endoszkóp megfelelő az aktuális beteg számára.</w:t>
            </w:r>
          </w:p>
          <w:p w:rsidR="004B0DE4" w:rsidRDefault="004B0DE4" w:rsidP="004B0DE4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Ellenőrzi, hogy az endoszkóp megfelelően működik, mielőtt megkísérelné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műszer felvezetését.</w:t>
            </w:r>
          </w:p>
          <w:p w:rsidR="0038761D" w:rsidRPr="00127003" w:rsidRDefault="004B0DE4" w:rsidP="004B0DE4">
            <w:pPr>
              <w:pStyle w:val="Listaszerbekezds"/>
              <w:numPr>
                <w:ilvl w:val="0"/>
                <w:numId w:val="4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>llenőrzi, hogy minden csatorna és csatlakozás működik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és hogy</w:t>
            </w:r>
            <w:r w:rsidRPr="00C779AB">
              <w:rPr>
                <w:rFonts w:ascii="Arial Nova" w:hAnsi="Arial Nova"/>
                <w:sz w:val="20"/>
                <w:szCs w:val="20"/>
                <w:lang w:val="hu-HU"/>
              </w:rPr>
              <w:t xml:space="preserve"> a fényforrást és az angulációt működtető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mechanizmusok ne legyenek zárt állapotban.</w:t>
            </w:r>
          </w:p>
        </w:tc>
      </w:tr>
      <w:tr w:rsidR="0038761D" w:rsidRPr="008E547F" w:rsidTr="00304569">
        <w:tc>
          <w:tcPr>
            <w:tcW w:w="2410" w:type="dxa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Monitorozás</w:t>
            </w:r>
          </w:p>
        </w:tc>
        <w:tc>
          <w:tcPr>
            <w:tcW w:w="6652" w:type="dxa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Ellenőrzi a vizsgálat előtt, hogy az oxigénszaturáció és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vitális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paraméterek monitorozása megfelelően működik.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Megteszi a szükséges intézkedéseket, ha az értékek nem optimálisak.</w:t>
            </w:r>
          </w:p>
          <w:p w:rsidR="0038761D" w:rsidRPr="00127003" w:rsidRDefault="004B0DE4" w:rsidP="004B0DE4">
            <w:pPr>
              <w:pStyle w:val="Listaszerbekezds"/>
              <w:numPr>
                <w:ilvl w:val="0"/>
                <w:numId w:val="5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Az eljárás során mindvégig láthatóan figyelemmel kíséri a monitorozott értékeket.</w:t>
            </w:r>
          </w:p>
        </w:tc>
      </w:tr>
      <w:tr w:rsidR="0038761D" w:rsidRPr="008E547F" w:rsidTr="00304569">
        <w:tc>
          <w:tcPr>
            <w:tcW w:w="2410" w:type="dxa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Szedáció</w:t>
            </w:r>
          </w:p>
        </w:tc>
        <w:tc>
          <w:tcPr>
            <w:tcW w:w="6652" w:type="dxa"/>
          </w:tcPr>
          <w:p w:rsidR="004B0DE4" w:rsidRPr="00127003" w:rsidRDefault="004B0DE4" w:rsidP="004B0DE4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Indokolt esetben vénát biztosít és megfelelő helyi érzéstelenítést alkalmaz. </w:t>
            </w:r>
          </w:p>
          <w:p w:rsidR="004B0DE4" w:rsidRPr="00127003" w:rsidRDefault="004B0DE4" w:rsidP="004B0DE4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Szedációt és/vagy fájdalomcsillapítót alkalmaz a beteg állapotának megfelelő adagolás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ban,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az érvényben lévő irányelvek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kel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összhangban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4B0DE4" w:rsidRDefault="004B0DE4" w:rsidP="004B0DE4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A gyógyszerek adagolását egyezteti az asszisztenciát végző személyzettel.</w:t>
            </w:r>
          </w:p>
          <w:p w:rsidR="0038761D" w:rsidRPr="00127003" w:rsidRDefault="004B0DE4" w:rsidP="004B0DE4">
            <w:pPr>
              <w:pStyle w:val="Listaszerbekezds"/>
              <w:numPr>
                <w:ilvl w:val="0"/>
                <w:numId w:val="6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Megfelelően alkalmazza a dinitrogén-oxidot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</w:tbl>
    <w:p w:rsidR="00127003" w:rsidRPr="00AE0233" w:rsidRDefault="00127003">
      <w:pPr>
        <w:rPr>
          <w:sz w:val="12"/>
          <w:szCs w:val="12"/>
        </w:rPr>
      </w:pPr>
      <w:r w:rsidRPr="00AE0233">
        <w:rPr>
          <w:sz w:val="12"/>
          <w:szCs w:val="12"/>
        </w:rPr>
        <w:lastRenderedPageBreak/>
        <w:br w:type="page"/>
      </w:r>
    </w:p>
    <w:tbl>
      <w:tblPr>
        <w:tblStyle w:val="Rcsostblzat"/>
        <w:tblW w:w="0" w:type="auto"/>
        <w:tblInd w:w="-5" w:type="dxa"/>
        <w:tblLook w:val="04A0"/>
      </w:tblPr>
      <w:tblGrid>
        <w:gridCol w:w="2410"/>
        <w:gridCol w:w="6652"/>
      </w:tblGrid>
      <w:tr w:rsidR="00DC2BEE" w:rsidRPr="008E547F" w:rsidTr="00DC2BEE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C2BEE" w:rsidRPr="00714B05" w:rsidRDefault="004062CA" w:rsidP="00DC2BEE">
            <w:pPr>
              <w:jc w:val="left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lastRenderedPageBreak/>
              <w:t>A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z obszerváción alapuló értékelés</w:t>
            </w: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t segítő m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egfigyelési szempontok leírása (deskriptorok)</w:t>
            </w:r>
          </w:p>
        </w:tc>
      </w:tr>
      <w:tr w:rsidR="0038761D" w:rsidRPr="008E547F" w:rsidTr="00127003">
        <w:tc>
          <w:tcPr>
            <w:tcW w:w="9062" w:type="dxa"/>
            <w:gridSpan w:val="2"/>
            <w:shd w:val="clear" w:color="auto" w:fill="295D48"/>
          </w:tcPr>
          <w:p w:rsidR="0038761D" w:rsidRPr="0048275E" w:rsidRDefault="004B0DE4" w:rsidP="004B0DE4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II. </w:t>
            </w:r>
            <w:r w:rsidRPr="004B53AD"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>ENDOSZKÓP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>OS</w:t>
            </w:r>
            <w:r w:rsidRPr="004B53AD"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 xml:space="preserve"> 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lang/>
              </w:rPr>
              <w:t>VIZSGÁLAT</w:t>
            </w:r>
            <w:r w:rsidRPr="0048275E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</w:t>
            </w:r>
          </w:p>
        </w:tc>
      </w:tr>
      <w:tr w:rsidR="0038761D" w:rsidRPr="008E547F" w:rsidTr="00127003">
        <w:tc>
          <w:tcPr>
            <w:tcW w:w="2410" w:type="dxa"/>
            <w:shd w:val="clear" w:color="auto" w:fill="D9F0F3"/>
          </w:tcPr>
          <w:p w:rsidR="0038761D" w:rsidRPr="00CB7024" w:rsidRDefault="00F71BE7" w:rsidP="00304569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 kezelése</w:t>
            </w:r>
          </w:p>
        </w:tc>
        <w:tc>
          <w:tcPr>
            <w:tcW w:w="6652" w:type="dxa"/>
          </w:tcPr>
          <w:p w:rsidR="00077533" w:rsidRPr="00127003" w:rsidRDefault="00077533" w:rsidP="00077533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Mindvégig magabiztosan irányítja 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kolonoszkóp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disztális végét és szárát. </w:t>
            </w:r>
          </w:p>
          <w:p w:rsidR="00077533" w:rsidRPr="00127003" w:rsidRDefault="00077533" w:rsidP="00077533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Hatékony műszerkezelés: 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kolonoszkóp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disztális végének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bal kézzel történő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irányítása</w:t>
            </w:r>
            <w:r w:rsidRPr="00284AB7">
              <w:rPr>
                <w:rFonts w:ascii="Arial Nova" w:hAnsi="Arial Nova"/>
                <w:sz w:val="20"/>
                <w:szCs w:val="20"/>
                <w:lang w:val="hu-HU"/>
              </w:rPr>
              <w:t xml:space="preserve"> a jobb kéz használata a bevezetésre és visszahúzásra.</w:t>
            </w:r>
          </w:p>
          <w:p w:rsidR="00077533" w:rsidRPr="00127003" w:rsidRDefault="00077533" w:rsidP="00077533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Magabiztosan használja a műszer valamennyi funkcióját (gombok és szövettani mintavételre alkalmas csatorna), miközben stabilan tartja a kolonoszkópot.</w:t>
            </w:r>
          </w:p>
          <w:p w:rsidR="0038761D" w:rsidRPr="00127003" w:rsidRDefault="00077533" w:rsidP="00077533">
            <w:pPr>
              <w:pStyle w:val="Listaszerbekezds"/>
              <w:numPr>
                <w:ilvl w:val="0"/>
                <w:numId w:val="7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Hurokképződés minimális szinten tartása.</w:t>
            </w:r>
          </w:p>
        </w:tc>
      </w:tr>
      <w:tr w:rsidR="0038761D" w:rsidRPr="008E547F" w:rsidTr="00127003">
        <w:tc>
          <w:tcPr>
            <w:tcW w:w="2410" w:type="dxa"/>
            <w:shd w:val="clear" w:color="auto" w:fill="D9F0F3"/>
          </w:tcPr>
          <w:p w:rsidR="0038761D" w:rsidRPr="00CB7024" w:rsidRDefault="00077533" w:rsidP="00077533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Endoszkóp</w:t>
            </w:r>
            <w:r w:rsidR="00F71BE7"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disztális végének irányítása</w:t>
            </w:r>
          </w:p>
        </w:tc>
        <w:tc>
          <w:tcPr>
            <w:tcW w:w="6652" w:type="dxa"/>
          </w:tcPr>
          <w:p w:rsidR="00077533" w:rsidRPr="00127003" w:rsidRDefault="00077533" w:rsidP="00077533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Integrált technika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: Megfelelően összehangolja a kolonoszkóp disztális végének irányváltoztatását lehetővé tevő irányítókerekek mozgatását és a tengely körüli forgatást annak érdekében, hogy a kolonoszkóp disztális vége a megfelelő irányba mutasson. </w:t>
            </w:r>
          </w:p>
          <w:p w:rsidR="00077533" w:rsidRPr="00127003" w:rsidRDefault="00077533" w:rsidP="00077533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Ennek alegységei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:</w:t>
            </w:r>
          </w:p>
          <w:p w:rsidR="00077533" w:rsidRPr="00127003" w:rsidRDefault="00077533" w:rsidP="00077533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Kolonoszkóp </w:t>
            </w:r>
            <w:r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disztális végének irányítása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: Kerüli a nyálkahártya felesleges érintését, és mindvégig a lument teszi láthatóvá, lehetőség szerint kerüli, hogy a flexuráknál vakon forduljon, továbbá kerüli a csúsztatva történő lassú előrehaladást (‘slide-by’), amennyiben ez lehetséges.</w:t>
            </w:r>
          </w:p>
          <w:p w:rsidR="00077533" w:rsidRDefault="00077533" w:rsidP="00077533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Tengely körüli forgatás irányítása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: Jobb kézzel/ujjaival magabiztosan irányítja a kolonoszkóp szárának tengely körüli fordulását.</w:t>
            </w:r>
          </w:p>
          <w:p w:rsidR="0038761D" w:rsidRPr="00127003" w:rsidRDefault="00077533" w:rsidP="00077533">
            <w:pPr>
              <w:pStyle w:val="Listaszerbekezds"/>
              <w:numPr>
                <w:ilvl w:val="0"/>
                <w:numId w:val="8"/>
              </w:numPr>
              <w:spacing w:before="0" w:after="0"/>
              <w:ind w:left="177" w:hanging="177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0F00D7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Tájékozódás a lumenben</w:t>
            </w:r>
            <w:r w:rsidRPr="000F00D7">
              <w:rPr>
                <w:rFonts w:ascii="Arial Nova" w:hAnsi="Arial Nova"/>
                <w:sz w:val="20"/>
                <w:szCs w:val="20"/>
                <w:lang w:val="hu-HU"/>
              </w:rPr>
              <w:t>: Helyesen határozza meg az irányokat a lumenben, amelyhez jól alkalmazza a látható vizuális támpontokat, és kerüli a láthatóság megszűnését (red out) előidéző mozdulatokat.</w:t>
            </w:r>
          </w:p>
        </w:tc>
      </w:tr>
      <w:tr w:rsidR="0038761D" w:rsidRPr="008E547F" w:rsidTr="00127003">
        <w:tc>
          <w:tcPr>
            <w:tcW w:w="2410" w:type="dxa"/>
            <w:shd w:val="clear" w:color="auto" w:fill="D9F0F3"/>
          </w:tcPr>
          <w:p w:rsidR="0038761D" w:rsidRPr="00CB7024" w:rsidRDefault="00127003" w:rsidP="00127003">
            <w:pPr>
              <w:spacing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Levegő</w:t>
            </w:r>
            <w:r w:rsidR="0007753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befúvás</w:t>
            </w:r>
            <w:r w:rsidR="00077533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/szívás</w:t>
            </w: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 xml:space="preserve"> irányítása</w:t>
            </w:r>
          </w:p>
        </w:tc>
        <w:tc>
          <w:tcPr>
            <w:tcW w:w="6652" w:type="dxa"/>
          </w:tcPr>
          <w:p w:rsidR="0038761D" w:rsidRPr="00127003" w:rsidRDefault="00077533" w:rsidP="00127003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Megfelelően alkalmazza a levegő befújását és szívását, a belek túlzott feszülését, a has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puffadás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t a minimálisra szorítva, de megfelelő láthatóságot biztosítva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38761D" w:rsidRPr="008E547F" w:rsidTr="00E21EB3">
        <w:tc>
          <w:tcPr>
            <w:tcW w:w="2410" w:type="dxa"/>
            <w:tcBorders>
              <w:bottom w:val="single" w:sz="4" w:space="0" w:color="auto"/>
            </w:tcBorders>
            <w:shd w:val="clear" w:color="auto" w:fill="D9F0F3"/>
          </w:tcPr>
          <w:p w:rsidR="0038761D" w:rsidRPr="00CB7024" w:rsidRDefault="0012700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Proaktív problémamegoldás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077533" w:rsidRDefault="00077533" w:rsidP="00077533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Képes </w:t>
            </w:r>
            <w:r w:rsidRPr="007567B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anticipálni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a kihívásokat és problémákat (pl. flexurák és hurkok).</w:t>
            </w:r>
          </w:p>
          <w:p w:rsidR="00077533" w:rsidRDefault="00077533" w:rsidP="00077533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technikákat és </w:t>
            </w:r>
            <w:r w:rsidRPr="007567B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stratégiákat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 xml:space="preserve"> alkalmaz a problémák megelőzése érdekében, az esetleges nehézségek és a beteg diszkomfortérzetének a minimális szinten tartása érdekében.</w:t>
            </w:r>
          </w:p>
          <w:p w:rsidR="00077533" w:rsidRDefault="00077533" w:rsidP="00077533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7567BA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Észlelés és beazonosítás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: A megfelelő előrehaladást hátráltató technikai jellegű probl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127003">
              <w:rPr>
                <w:rFonts w:ascii="Arial Nova" w:hAnsi="Arial Nova"/>
                <w:sz w:val="20"/>
                <w:szCs w:val="20"/>
                <w:lang w:val="hu-HU"/>
              </w:rPr>
              <w:t>mák és nehézségek korai felismerése (pl. hurkok megjelenése, összenövések).</w:t>
            </w:r>
          </w:p>
          <w:p w:rsidR="0038761D" w:rsidRPr="00127003" w:rsidRDefault="00077533" w:rsidP="00077533">
            <w:pPr>
              <w:pStyle w:val="Listaszerbekezds"/>
              <w:numPr>
                <w:ilvl w:val="0"/>
                <w:numId w:val="9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41025C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Beavatkozás</w:t>
            </w:r>
            <w:r w:rsidRPr="0041025C">
              <w:rPr>
                <w:rFonts w:ascii="Arial Nova" w:hAnsi="Arial Nova"/>
                <w:sz w:val="20"/>
                <w:szCs w:val="20"/>
                <w:lang w:val="hu-HU"/>
              </w:rPr>
              <w:t>: A felmerülő technikai jellegű kihívásokat jól láthatóan logikus problémamegközelítéssel meg tudja oldani, és idejekorán stratégiát vált, ha szükséges.</w:t>
            </w:r>
          </w:p>
        </w:tc>
      </w:tr>
      <w:tr w:rsidR="0038761D" w:rsidRPr="008E547F" w:rsidTr="00E21EB3">
        <w:tc>
          <w:tcPr>
            <w:tcW w:w="2410" w:type="dxa"/>
            <w:tcBorders>
              <w:bottom w:val="single" w:sz="4" w:space="0" w:color="auto"/>
            </w:tcBorders>
            <w:shd w:val="clear" w:color="auto" w:fill="D9F0F3"/>
          </w:tcPr>
          <w:p w:rsidR="0038761D" w:rsidRPr="00CB7024" w:rsidRDefault="0012700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Hurokkezelés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077533" w:rsidRDefault="00077533" w:rsidP="00077533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Megfelelő technikákat alkalmaz (a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endoszkóp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disztális végének mozgatásával és a szár tengely körüli fordításának segítségével, ha kell annak visszahúzásával vagy a pozíció változtatásával) annak érdekében, hogy a hurokképződést megelőzze.</w:t>
            </w:r>
          </w:p>
          <w:p w:rsidR="00077533" w:rsidRDefault="00077533" w:rsidP="00077533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Idejekorán felismeri, ha hurokképződés van folyamatban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 illetve ha hurok képződött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077533" w:rsidRDefault="00077533" w:rsidP="00077533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Ismeri és alkalmazza azokat a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technikákat, ame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lyekk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el a hurokképződés megakadályozható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077533" w:rsidRDefault="00077533" w:rsidP="00077533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 technikailag kivitelezhető legrövidebb idő alatt megoldja az esetleges hurokképződést annak érdekében, hogy a beteg diszkomfortérzése minimális legyen, továbbá megszünteti a műszer funkcióinak megfelelő működését esetlegesen gátló tényezőket.</w:t>
            </w:r>
          </w:p>
          <w:p w:rsidR="0038761D" w:rsidRPr="00DC2BEE" w:rsidRDefault="00077533" w:rsidP="00077533">
            <w:pPr>
              <w:pStyle w:val="Listaszerbekezds"/>
              <w:numPr>
                <w:ilvl w:val="0"/>
                <w:numId w:val="10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 xml:space="preserve">Felismeri a helyzetet, ha a hurokképződés már nem akadályozható </w:t>
            </w:r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lastRenderedPageBreak/>
              <w:t>meg és biztonságosan vezeti a kolonoszkópot a hurokkal együtt, miközben észleli és szükség esetén orvosolja a beteg ezzel járó diszkomfortérzetét.</w:t>
            </w:r>
          </w:p>
        </w:tc>
      </w:tr>
      <w:tr w:rsidR="002E14B5" w:rsidRPr="008E547F" w:rsidTr="002E14B5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E14B5" w:rsidRPr="00714B05" w:rsidRDefault="004062CA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lastRenderedPageBreak/>
              <w:t>A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z obszerváción alapuló értékelés</w:t>
            </w: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t segítő m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egfigyelési szempontok leírása (deskriptorok)</w:t>
            </w:r>
          </w:p>
        </w:tc>
      </w:tr>
      <w:tr w:rsidR="0038761D" w:rsidRPr="008E547F" w:rsidTr="00127003">
        <w:tc>
          <w:tcPr>
            <w:tcW w:w="2410" w:type="dxa"/>
            <w:shd w:val="clear" w:color="auto" w:fill="D9F0F3"/>
          </w:tcPr>
          <w:p w:rsidR="0038761D" w:rsidRPr="00CB7024" w:rsidRDefault="00127003" w:rsidP="00127003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 tempója és előrehaladás</w:t>
            </w:r>
          </w:p>
        </w:tc>
        <w:tc>
          <w:tcPr>
            <w:tcW w:w="6652" w:type="dxa"/>
          </w:tcPr>
          <w:p w:rsidR="008A6DDE" w:rsidRDefault="008A6DDE" w:rsidP="008A6DDE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Elegendő időt tölt a nyálkahártya alapos vizsgálatával.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A kolonoszkópot olyan sebességgel vezeti be, amellyel minimálisra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csökkenthető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a hurkok képződésének az esélye, megelőzhetőek az esetlegesen fellépő problémák és még kezelhetők az esetleges nehézségek.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Mind a bevezetést, mind a visszahúzást olyan ütemben és tempóban hajtja vég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r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e, amely megfelel az előírásoknak,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és 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amelyet szükség szerint módosít az eljárás nehézségi fokától függően. </w:t>
            </w:r>
          </w:p>
          <w:p w:rsidR="0038761D" w:rsidRPr="00DC2BEE" w:rsidRDefault="008A6DDE" w:rsidP="008A6DDE">
            <w:pPr>
              <w:pStyle w:val="Listaszerbekezds"/>
              <w:numPr>
                <w:ilvl w:val="0"/>
                <w:numId w:val="11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A vizsgálat hossza összhangban van a javallattal.</w:t>
            </w:r>
          </w:p>
        </w:tc>
      </w:tr>
      <w:tr w:rsidR="0038761D" w:rsidRPr="008E547F" w:rsidTr="00127003">
        <w:tc>
          <w:tcPr>
            <w:tcW w:w="2410" w:type="dxa"/>
            <w:shd w:val="clear" w:color="auto" w:fill="D9F0F3"/>
          </w:tcPr>
          <w:p w:rsidR="0038761D" w:rsidRPr="00CB7024" w:rsidRDefault="0012700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Beteg kényelme</w:t>
            </w:r>
          </w:p>
        </w:tc>
        <w:tc>
          <w:tcPr>
            <w:tcW w:w="6652" w:type="dxa"/>
          </w:tcPr>
          <w:p w:rsidR="008A6DDE" w:rsidRDefault="008A6DDE" w:rsidP="008A6DDE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Mindvégig tudatában van és figyel arra, hogy a betegnek kellemetlen a vizsgálat, és figyel a lehetséges okokra is.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Logikus gondolkodással az esetlegesen fennálló vagy előidézett kellemetlenségek minimálisra szorítására törekszik, beleértve a problémák anticipációját és a beteg szorongásérzésének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enyhí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tését.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Hatékony kolonoszkópiás technikákat alkalmaz, hogy a fájdalommal kapcsolatos problémák nagy részét megoldja anélkül, hogy az alkalmazott analgetikum dózisát növelné.</w:t>
            </w:r>
          </w:p>
          <w:p w:rsidR="0038761D" w:rsidRPr="00DC2BEE" w:rsidRDefault="008A6DDE" w:rsidP="008A6DDE">
            <w:pPr>
              <w:pStyle w:val="Listaszerbekezds"/>
              <w:numPr>
                <w:ilvl w:val="0"/>
                <w:numId w:val="12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C506BD">
              <w:rPr>
                <w:rFonts w:ascii="Arial Nova" w:hAnsi="Arial Nova"/>
                <w:sz w:val="20"/>
                <w:szCs w:val="20"/>
                <w:lang w:val="hu-HU"/>
              </w:rPr>
              <w:t>Az analgetikum dózisát megfelelő mértékben emeli, ha a technikai értelemben alkalmazott stratégiák nem elégségesek a beteg diszkomfortérzetének enyhítésére.</w:t>
            </w:r>
          </w:p>
        </w:tc>
      </w:tr>
      <w:tr w:rsidR="0038761D" w:rsidRPr="008E547F" w:rsidTr="00127003">
        <w:tc>
          <w:tcPr>
            <w:tcW w:w="2410" w:type="dxa"/>
            <w:shd w:val="clear" w:color="auto" w:fill="D9F0F3"/>
          </w:tcPr>
          <w:p w:rsidR="0038761D" w:rsidRPr="00CB7024" w:rsidRDefault="00127003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Vizuális megjelenítés</w:t>
            </w:r>
          </w:p>
        </w:tc>
        <w:tc>
          <w:tcPr>
            <w:tcW w:w="6652" w:type="dxa"/>
          </w:tcPr>
          <w:p w:rsidR="008A6DDE" w:rsidRDefault="008A6DDE" w:rsidP="008A6DDE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Vizuálisan megtekinti és ujjal is kitapintja, megvizsgálja a rectum és a perineum környékét (vagy adott esetben a sztómát), hogy ellenőrizze, nincs elzáródás vagy bármi, ami megakadályozná a kolonoszkóp bevezetését.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Megfelelő időben alkalmaz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za az optika mosását és a 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vízbefecskendezést annak érdekében, hogy megfelelően tiszta legyen a vizuális megjelenítés.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Változtat a pozíción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annak érdekében, hogy a nyálkahártyáról minél alaposabb képet kapjon.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 vizsgálat során mindvégig optimális vizuális megjelenítést ad a lumenről.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Szükség esetén vizet fecskendez a nyálkahártyára, majd leszívja annak érdekében, hogy a nyálkahártyáról optimális képet kapjon annak alapos szemrevételezeséhez; különös tekintettel az ún. vakfoltokra (caecum vak vége, </w:t>
            </w:r>
            <w:r w:rsidRPr="00DC2BEE">
              <w:rPr>
                <w:rFonts w:ascii="Arial" w:hAnsi="Arial" w:cs="Arial"/>
                <w:sz w:val="20"/>
                <w:szCs w:val="20"/>
                <w:lang w:val="hu-HU"/>
              </w:rPr>
              <w:t>ﬂ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exur</w:t>
            </w:r>
            <w:r w:rsidRPr="00DC2BEE">
              <w:rPr>
                <w:rFonts w:ascii="Arial Nova" w:hAnsi="Arial Nova" w:cs="Arial Nova"/>
                <w:sz w:val="20"/>
                <w:szCs w:val="20"/>
                <w:lang w:val="hu-HU"/>
              </w:rPr>
              <w:t>á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k, rectosigmoidealis </w:t>
            </w:r>
            <w:r w:rsidRPr="00DC2BEE">
              <w:rPr>
                <w:rFonts w:ascii="Arial Nova" w:hAnsi="Arial Nova" w:cs="Arial Nova"/>
                <w:sz w:val="20"/>
                <w:szCs w:val="20"/>
                <w:lang w:val="hu-HU"/>
              </w:rPr>
              <w:t>á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tmenet).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 rectum alsó szakaszának és a linea dentata teljes megjelenítéséhez retroverziót kell végrehajtani a rectumban. Amennyiben ez nem lehetséges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 ennek indokát fel kell jegyezni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A vizsgálat során mindvégig felismeri a fontos azonosítási pontokat (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pl. féregnyúlvány 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szájadék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a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, Bauhin-billentyű,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három redő jellegzetes összefutása a féregnyúlvány szájadékánál, vagy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 xml:space="preserve"> anastomosis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/ </w:t>
            </w:r>
            <w:r w:rsidRPr="00DC2BEE">
              <w:rPr>
                <w:rFonts w:ascii="Arial Nova" w:hAnsi="Arial Nova"/>
                <w:sz w:val="20"/>
                <w:szCs w:val="20"/>
                <w:lang w:val="hu-HU"/>
              </w:rPr>
              <w:t>neoterminalis ileum).</w:t>
            </w:r>
          </w:p>
          <w:p w:rsidR="0038761D" w:rsidRPr="00DC2BEE" w:rsidRDefault="008A6DDE" w:rsidP="008A6DDE">
            <w:pPr>
              <w:pStyle w:val="Listaszerbekezds"/>
              <w:numPr>
                <w:ilvl w:val="0"/>
                <w:numId w:val="13"/>
              </w:numPr>
              <w:spacing w:before="0" w:after="0"/>
              <w:ind w:left="175" w:hanging="175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376A57">
              <w:rPr>
                <w:rFonts w:ascii="Arial Nova" w:hAnsi="Arial Nova"/>
                <w:sz w:val="20"/>
                <w:szCs w:val="20"/>
                <w:lang w:val="hu-HU"/>
              </w:rPr>
              <w:t>Fotódokumentáció vagy videófelvétel készült a leletezéshez a fontosabb eredményekről, detektált elváltozásokról és az észlelt azonosítási pontokról.</w:t>
            </w:r>
          </w:p>
        </w:tc>
      </w:tr>
    </w:tbl>
    <w:p w:rsidR="0038761D" w:rsidRDefault="0038761D"/>
    <w:p w:rsidR="0038761D" w:rsidRDefault="0038761D">
      <w:pPr>
        <w:spacing w:before="0" w:after="160" w:line="259" w:lineRule="auto"/>
        <w:jc w:val="left"/>
      </w:pPr>
      <w:r>
        <w:br w:type="page"/>
      </w:r>
    </w:p>
    <w:tbl>
      <w:tblPr>
        <w:tblStyle w:val="Rcsostblzat"/>
        <w:tblW w:w="0" w:type="auto"/>
        <w:tblInd w:w="-5" w:type="dxa"/>
        <w:tblLook w:val="04A0"/>
      </w:tblPr>
      <w:tblGrid>
        <w:gridCol w:w="2410"/>
        <w:gridCol w:w="6652"/>
      </w:tblGrid>
      <w:tr w:rsidR="002E14B5" w:rsidRPr="008E547F" w:rsidTr="00606B09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E14B5" w:rsidRPr="00714B05" w:rsidRDefault="004062CA" w:rsidP="002E14B5">
            <w:pPr>
              <w:rPr>
                <w:rFonts w:ascii="Arial Nova" w:hAnsi="Arial Nova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lastRenderedPageBreak/>
              <w:t>A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z obszerváción alapuló értékelés</w:t>
            </w:r>
            <w:r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t segítő m</w:t>
            </w:r>
            <w:r w:rsidRPr="005108F5">
              <w:rPr>
                <w:rFonts w:ascii="Arial Nova" w:hAnsi="Arial Nova"/>
                <w:b/>
                <w:bCs/>
                <w:color w:val="C00000"/>
                <w:sz w:val="20"/>
                <w:szCs w:val="20"/>
                <w:lang w:val="hu-HU"/>
              </w:rPr>
              <w:t>egfigyelési szempontok leírása (deskriptorok)</w:t>
            </w:r>
          </w:p>
        </w:tc>
      </w:tr>
      <w:tr w:rsidR="0038761D" w:rsidRPr="008E547F" w:rsidTr="00606B09">
        <w:tc>
          <w:tcPr>
            <w:tcW w:w="9062" w:type="dxa"/>
            <w:gridSpan w:val="2"/>
            <w:shd w:val="clear" w:color="auto" w:fill="295D48"/>
          </w:tcPr>
          <w:p w:rsidR="0038761D" w:rsidRPr="0048275E" w:rsidRDefault="008A6DDE" w:rsidP="008A6DDE">
            <w:pPr>
              <w:jc w:val="center"/>
              <w:rPr>
                <w:rFonts w:ascii="Arial Nova" w:hAnsi="Arial Nova"/>
                <w:b/>
                <w:bCs/>
                <w:color w:val="000000"/>
                <w:sz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lang w:val="hu-HU"/>
              </w:rPr>
              <w:t xml:space="preserve">III. TALÁLT ELTÉRÉSEK KEZELÉSE </w:t>
            </w:r>
          </w:p>
        </w:tc>
      </w:tr>
      <w:tr w:rsidR="0038761D" w:rsidRPr="008E547F" w:rsidTr="00606B09">
        <w:tc>
          <w:tcPr>
            <w:tcW w:w="2410" w:type="dxa"/>
            <w:shd w:val="clear" w:color="auto" w:fill="D9F0F3"/>
          </w:tcPr>
          <w:p w:rsidR="0038761D" w:rsidRPr="00CB7024" w:rsidRDefault="002E14B5" w:rsidP="00572F30">
            <w:pPr>
              <w:spacing w:before="0" w:after="0"/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Kóros elváltozások észlelése és beazonosítása</w:t>
            </w:r>
          </w:p>
        </w:tc>
        <w:tc>
          <w:tcPr>
            <w:tcW w:w="6652" w:type="dxa"/>
          </w:tcPr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detektált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kóros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és nem kóros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képletek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gyors észlelése, azok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pontos és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alapos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beazonosítása.</w:t>
            </w:r>
          </w:p>
          <w:p w:rsidR="0038761D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A nyálkahártya még alaposabb szemrevételezését lehetővé tevő endoszkópos technikák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alkalmazása.</w:t>
            </w:r>
          </w:p>
        </w:tc>
      </w:tr>
      <w:tr w:rsidR="0038761D" w:rsidRPr="008E547F" w:rsidTr="00606B09">
        <w:tc>
          <w:tcPr>
            <w:tcW w:w="2410" w:type="dxa"/>
            <w:shd w:val="clear" w:color="auto" w:fill="D9F0F3"/>
          </w:tcPr>
          <w:p w:rsidR="0038761D" w:rsidRPr="00CB7024" w:rsidRDefault="008A6DDE" w:rsidP="00572F30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Mintavétel</w:t>
            </w:r>
          </w:p>
        </w:tc>
        <w:tc>
          <w:tcPr>
            <w:tcW w:w="6652" w:type="dxa"/>
          </w:tcPr>
          <w:p w:rsidR="0038761D" w:rsidRPr="00572F30" w:rsidRDefault="008A6DD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kóros elváltozás és a klinikai kontextus függvényében megfelelő mintákat vesz.</w:t>
            </w:r>
          </w:p>
        </w:tc>
      </w:tr>
      <w:tr w:rsidR="0038761D" w:rsidRPr="008E547F" w:rsidTr="00606B09">
        <w:tc>
          <w:tcPr>
            <w:tcW w:w="2410" w:type="dxa"/>
            <w:shd w:val="clear" w:color="auto" w:fill="D9F0F3"/>
          </w:tcPr>
          <w:p w:rsidR="0038761D" w:rsidRPr="00CB7024" w:rsidRDefault="008A6DDE" w:rsidP="00572F30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Polypectomia</w:t>
            </w:r>
          </w:p>
        </w:tc>
        <w:tc>
          <w:tcPr>
            <w:tcW w:w="6652" w:type="dxa"/>
          </w:tcPr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Elvégzi azokat a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terápiás vagy egyéb célú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endoszkópos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beavatkozásokat, amelyeket a kóros elváltozás és a klinikai kontextus megkövetel (beleértve azt is, ha nem kell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beavatkozást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végezni).</w:t>
            </w:r>
          </w:p>
          <w:p w:rsidR="008A6DDE" w:rsidRPr="00A8118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b/>
                <w:sz w:val="20"/>
                <w:szCs w:val="20"/>
                <w:lang w:val="hu-HU"/>
              </w:rPr>
            </w:pPr>
            <w:r w:rsidRPr="00A8118E">
              <w:rPr>
                <w:rFonts w:ascii="Arial Nova" w:hAnsi="Arial Nova"/>
                <w:b/>
                <w:sz w:val="20"/>
                <w:szCs w:val="20"/>
                <w:lang w:val="hu-HU"/>
              </w:rPr>
              <w:t xml:space="preserve">Ennek során: 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A polypot optimálisan pozicionálja stabil endoszkópos pozíció mellett.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Meghatározza a polyp teljes kiterjedését (sz. sz. lemosás, habzásgátló, NBI, kromoendoszkópia használatával).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Klasszifikálja a polypot (Párizs, Kudo, NBI).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Polypectomiás tartozékok (hurok, csípő, klippek, loop) rendelkezésre állásának ellenőrzése.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Az elektrosebészeti egység a polyp sajátosságaitól függő megfelelő beállítása.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Szükség esetén profilaktikus véralvadásgátló beavatkozások alkalmazása.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Megfelelő injekciós technika alkalmazása submucosus injektálásnál. A „lifting sign” megfelelő megítélése.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Megfelelő hurokméret kiválasztása, pozicionálása és zárása nyeles polyp esetén.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Megfelelően alkalmazza az en-bloc vagy a piecemeal reszekciót a polyp méretétől függően. 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A</w:t>
            </w:r>
            <w:r w:rsidRPr="006E674D">
              <w:rPr>
                <w:rFonts w:ascii="Arial Nova" w:hAnsi="Arial Nova"/>
                <w:sz w:val="20"/>
                <w:szCs w:val="20"/>
                <w:lang w:val="hu-HU"/>
              </w:rPr>
              <w:t xml:space="preserve"> „cold snare” és a nagyfrekvenciás árammal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történő polypectomia adekvát használata.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A polypectomia után a polyp nyelének/alapjának vizsgálata, visszamaradt polyp eltávolítása, vérzés azonosítása és adekvát ellátása</w:t>
            </w:r>
          </w:p>
          <w:p w:rsidR="0038761D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sz w:val="20"/>
                <w:szCs w:val="20"/>
                <w:lang w:val="hu-HU"/>
              </w:rPr>
              <w:t>Eltávolított polyp kinyerése szövettani vizsgálatra</w:t>
            </w:r>
          </w:p>
        </w:tc>
      </w:tr>
      <w:tr w:rsidR="0038761D" w:rsidRPr="008E547F" w:rsidTr="00606B09">
        <w:tc>
          <w:tcPr>
            <w:tcW w:w="2410" w:type="dxa"/>
            <w:shd w:val="clear" w:color="auto" w:fill="D9F0F3"/>
          </w:tcPr>
          <w:p w:rsidR="0038761D" w:rsidRPr="00CB7024" w:rsidRDefault="00A578F7" w:rsidP="00572F30">
            <w:pPr>
              <w:spacing w:before="0" w:after="0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Szövődmények</w:t>
            </w:r>
          </w:p>
        </w:tc>
        <w:tc>
          <w:tcPr>
            <w:tcW w:w="6652" w:type="dxa"/>
          </w:tcPr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az esetleges szövődmények kockázata minimális legyen.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esetleges szövődményeket gyorsan észleli mind az eljárás során, mind az eljárást követően.</w:t>
            </w:r>
          </w:p>
          <w:p w:rsidR="0038761D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esetleges szövődményeket megfelelően és biztonságosan kezeli.</w:t>
            </w:r>
          </w:p>
        </w:tc>
      </w:tr>
      <w:tr w:rsidR="0038761D" w:rsidRPr="008E547F" w:rsidTr="00606B09">
        <w:tc>
          <w:tcPr>
            <w:tcW w:w="9062" w:type="dxa"/>
            <w:gridSpan w:val="2"/>
            <w:shd w:val="clear" w:color="auto" w:fill="295D48"/>
          </w:tcPr>
          <w:p w:rsidR="0038761D" w:rsidRPr="0048275E" w:rsidRDefault="008A6DDE" w:rsidP="008A6DDE">
            <w:pPr>
              <w:jc w:val="center"/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IV. VIZSGÁLAT</w:t>
            </w:r>
            <w:r w:rsidRPr="00886B9B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UTÁN</w:t>
            </w:r>
            <w:r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>I TEENDŐK</w:t>
            </w:r>
            <w:r w:rsidRPr="0048275E">
              <w:rPr>
                <w:rFonts w:ascii="Arial Nova" w:hAnsi="Arial Nova"/>
                <w:b/>
                <w:bCs/>
                <w:color w:val="FFFFFF"/>
                <w:sz w:val="20"/>
                <w:szCs w:val="20"/>
                <w:lang w:val="hu-HU"/>
              </w:rPr>
              <w:t xml:space="preserve"> </w:t>
            </w:r>
          </w:p>
        </w:tc>
      </w:tr>
      <w:tr w:rsidR="0038761D" w:rsidRPr="008E547F" w:rsidTr="00606B09">
        <w:tc>
          <w:tcPr>
            <w:tcW w:w="2410" w:type="dxa"/>
            <w:shd w:val="clear" w:color="auto" w:fill="D9F0F3"/>
          </w:tcPr>
          <w:p w:rsidR="0038761D" w:rsidRPr="00CB7024" w:rsidRDefault="002E14B5" w:rsidP="002E14B5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Vizsgálati dokumentáció elkészítése</w:t>
            </w:r>
          </w:p>
        </w:tc>
        <w:tc>
          <w:tcPr>
            <w:tcW w:w="6652" w:type="dxa"/>
          </w:tcPr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Pontos és mindenre kiterjedő leírást készít az eljárásról és annak eredményéről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(leletezés)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eljárás időtartamát feljegy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zi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 leletben, amelyet a kép- vagy videofelvétel támaszt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alá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38761D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Alkalmazza 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z endoszkópos beavatkozásoknál használatos,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pontozáson alapuló klasszifikációkat az esetnek megfelelően.</w:t>
            </w:r>
          </w:p>
        </w:tc>
      </w:tr>
      <w:tr w:rsidR="0038761D" w:rsidRPr="008E547F" w:rsidTr="00606B09">
        <w:tc>
          <w:tcPr>
            <w:tcW w:w="2410" w:type="dxa"/>
            <w:shd w:val="clear" w:color="auto" w:fill="D9F0F3"/>
          </w:tcPr>
          <w:p w:rsidR="0038761D" w:rsidRPr="00CB7024" w:rsidRDefault="002E14B5" w:rsidP="00FD0A16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Kezelési terv</w:t>
            </w:r>
          </w:p>
        </w:tc>
        <w:tc>
          <w:tcPr>
            <w:tcW w:w="6652" w:type="dxa"/>
          </w:tcPr>
          <w:p w:rsidR="0038761D" w:rsidRPr="00572F30" w:rsidRDefault="008A6DDE" w:rsidP="00572F30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Megfelelő kezelési tervet készít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és rögzíti a rendszerben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(amely tartalmazza az esetlegesen felírt gyógyszerkészítményt, a további vizsgálatokat és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utánkövetésért felelős ellátót).</w:t>
            </w:r>
          </w:p>
        </w:tc>
      </w:tr>
      <w:tr w:rsidR="002E14B5" w:rsidRPr="008E547F" w:rsidTr="00606B09">
        <w:tc>
          <w:tcPr>
            <w:tcW w:w="9062" w:type="dxa"/>
            <w:gridSpan w:val="2"/>
            <w:shd w:val="clear" w:color="auto" w:fill="295D48"/>
          </w:tcPr>
          <w:p w:rsidR="002E14B5" w:rsidRPr="0048275E" w:rsidRDefault="008A6DDE" w:rsidP="008A6DDE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V. </w:t>
            </w:r>
            <w:r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AZ ENDOSZKÓP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>O</w:t>
            </w:r>
            <w:r w:rsidRPr="00886B9B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S ELJÁRÁSHOZ KAPCSOLÓDÓ, NEM TECHNIKAI JELLEGŰ 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lastRenderedPageBreak/>
              <w:t>KÉSZSÉGEK</w:t>
            </w:r>
            <w:r w:rsidRPr="0048275E">
              <w:rPr>
                <w:rFonts w:ascii="Arial Nova" w:hAnsi="Arial Nova"/>
                <w:b/>
                <w:bCs/>
                <w:color w:val="FFFFFF" w:themeColor="background1"/>
                <w:sz w:val="20"/>
                <w:szCs w:val="20"/>
                <w:lang w:val="hu-HU"/>
              </w:rPr>
              <w:t xml:space="preserve"> </w:t>
            </w:r>
          </w:p>
        </w:tc>
      </w:tr>
      <w:tr w:rsidR="002E14B5" w:rsidRPr="008E547F" w:rsidTr="00606B09">
        <w:tc>
          <w:tcPr>
            <w:tcW w:w="2410" w:type="dxa"/>
            <w:shd w:val="clear" w:color="auto" w:fill="D9F0F3"/>
          </w:tcPr>
          <w:p w:rsidR="002E14B5" w:rsidRPr="00CB7024" w:rsidRDefault="002E14B5" w:rsidP="002E14B5">
            <w:pPr>
              <w:jc w:val="left"/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lastRenderedPageBreak/>
              <w:t>Kommunikáció és csapatmunka</w:t>
            </w:r>
          </w:p>
        </w:tc>
        <w:tc>
          <w:tcPr>
            <w:tcW w:w="6652" w:type="dxa"/>
          </w:tcPr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Mindvégig világosan és egyértelműen kommunikál az asszisztenciát végző személyzettel.</w:t>
            </w:r>
          </w:p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információáramlás mindkét irányban világosan, érthetően, és megfelelő időben történik.</w:t>
            </w:r>
          </w:p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Minden tőle telhetőt megtesz annak érdekében, hogy a beavatkozást végző csapat és az endoszkópiát végző orvos mindvégig mindenben együttműködjön, és az esettel kapcsolatban mindenki „képben legyen”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, valamint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információ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áramlás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jól működjön.</w:t>
            </w:r>
          </w:p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mindvégig a beteg álljon a beavatkozás középpontjában, külön odafigyelve a beteg biztonsági és kényelmi szempontjaira.</w:t>
            </w:r>
          </w:p>
          <w:p w:rsidR="002E14B5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eredmények és a kezelési terv egyértelmű megfogalmazása és közlése a beteggel és/vagy kísérőjével/gondozójával</w:t>
            </w:r>
          </w:p>
        </w:tc>
      </w:tr>
      <w:tr w:rsidR="002E14B5" w:rsidRPr="008E547F" w:rsidTr="00606B09">
        <w:trPr>
          <w:trHeight w:val="1797"/>
        </w:trPr>
        <w:tc>
          <w:tcPr>
            <w:tcW w:w="2410" w:type="dxa"/>
            <w:shd w:val="clear" w:color="auto" w:fill="D9F0F3"/>
          </w:tcPr>
          <w:p w:rsidR="002E14B5" w:rsidRPr="00CB7024" w:rsidRDefault="002E14B5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Helyzetfelismerés</w:t>
            </w:r>
          </w:p>
        </w:tc>
        <w:tc>
          <w:tcPr>
            <w:tcW w:w="6652" w:type="dxa"/>
          </w:tcPr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Biztosítja, hogy az eljárás folyamán a beteg személyes adatai ne sérüljenek és méltóság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át megőrizhesse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8A6DDE" w:rsidRPr="00572F30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Folyamatosan monitorozza 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 xml:space="preserve">és értékeli 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beteg állapotát.</w:t>
            </w:r>
          </w:p>
          <w:p w:rsidR="008A6DDE" w:rsidRDefault="008A6DDE" w:rsidP="008A6DDE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Minden tőle telhetőt megtesz, hogy semmi ne vonja el a figyelmét, mindvégig koncentrált marad, főleg a nehezebb szituációkban.</w:t>
            </w:r>
          </w:p>
          <w:p w:rsidR="002E14B5" w:rsidRPr="0087234B" w:rsidRDefault="008A6DDE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eljárás közben az endoszkóp beállításaiban eszközölt változtatásokat figyelemmel kíséri és újra meg újra ellenőrzi.</w:t>
            </w:r>
          </w:p>
        </w:tc>
      </w:tr>
      <w:tr w:rsidR="002E14B5" w:rsidRPr="008E547F" w:rsidTr="00606B09">
        <w:tc>
          <w:tcPr>
            <w:tcW w:w="2410" w:type="dxa"/>
            <w:shd w:val="clear" w:color="auto" w:fill="D9F0F3"/>
          </w:tcPr>
          <w:p w:rsidR="002E14B5" w:rsidRPr="00CB7024" w:rsidRDefault="002E14B5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Vezetői képességek</w:t>
            </w:r>
          </w:p>
        </w:tc>
        <w:tc>
          <w:tcPr>
            <w:tcW w:w="6652" w:type="dxa"/>
          </w:tcPr>
          <w:p w:rsidR="0087234B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Emocionális és kognitív támaszt nyújt a csapat tagjainak úgy, hogy vezetőként és információforrásként is szolgál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  <w:p w:rsidR="0087234B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Az érvényben levő eljárásrendek és klinikai gyakorlatokra vona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t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kozó előírások szerint jár el, mindenkor a biztonságot és minőségi munkát szem előtt tartva.</w:t>
            </w:r>
          </w:p>
          <w:p w:rsidR="002E14B5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Viselkedése nyugodt és kontrollált, akkor is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amikor nyomás alatt kell cselekednie, mindvégig kézben tartva a helyzet irányítását és vállalva a felelősséget a beteg állapotának kimeneteléért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  <w:tr w:rsidR="002E14B5" w:rsidRPr="008E547F" w:rsidTr="00606B09">
        <w:tc>
          <w:tcPr>
            <w:tcW w:w="2410" w:type="dxa"/>
            <w:shd w:val="clear" w:color="auto" w:fill="D9F0F3"/>
          </w:tcPr>
          <w:p w:rsidR="002E14B5" w:rsidRPr="00CB7024" w:rsidRDefault="002E14B5" w:rsidP="002E14B5">
            <w:pPr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</w:pPr>
            <w:r w:rsidRPr="00CB7024">
              <w:rPr>
                <w:rFonts w:ascii="Arial Nova" w:hAnsi="Arial Nova"/>
                <w:b/>
                <w:bCs/>
                <w:sz w:val="20"/>
                <w:szCs w:val="20"/>
                <w:lang w:val="hu-HU"/>
              </w:rPr>
              <w:t>Döntéshozatal</w:t>
            </w:r>
          </w:p>
        </w:tc>
        <w:tc>
          <w:tcPr>
            <w:tcW w:w="6652" w:type="dxa"/>
          </w:tcPr>
          <w:p w:rsidR="0087234B" w:rsidRPr="00E21EB3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Mérlegeli a lehetőségeket és a lehetséges cselekvési irányokat annak érdekében, hogy megoldja az esetlegesen felmerülő problémákat, beleértve a kockázatok és előnyök értékelését.</w:t>
            </w:r>
          </w:p>
          <w:p w:rsidR="0087234B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A döntésekről és intézkedésekről a végrehajtás előtt tájékoztatja a csapat tagjait.</w:t>
            </w:r>
          </w:p>
          <w:p w:rsidR="0087234B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Számba veszi és m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rlegeli az eljárás lehetséges kimeneteleit, illetve a problémák megoldási lehetőségeit.</w:t>
            </w:r>
          </w:p>
          <w:p w:rsidR="002E14B5" w:rsidRPr="00572F30" w:rsidRDefault="0087234B" w:rsidP="0087234B">
            <w:pPr>
              <w:pStyle w:val="Listaszerbekezds"/>
              <w:numPr>
                <w:ilvl w:val="0"/>
                <w:numId w:val="14"/>
              </w:numPr>
              <w:spacing w:before="0" w:after="0"/>
              <w:ind w:left="175" w:hanging="190"/>
              <w:rPr>
                <w:rFonts w:ascii="Arial Nova" w:hAnsi="Arial Nova"/>
                <w:sz w:val="20"/>
                <w:szCs w:val="20"/>
                <w:lang w:val="hu-HU"/>
              </w:rPr>
            </w:pP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Re</w:t>
            </w:r>
            <w:r w:rsidRPr="00E21EB3">
              <w:rPr>
                <w:rFonts w:ascii="Arial" w:hAnsi="Arial" w:cs="Arial"/>
                <w:sz w:val="20"/>
                <w:szCs w:val="20"/>
                <w:lang w:val="hu-HU"/>
              </w:rPr>
              <w:t>ﬂ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ekt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 a felmer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ü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ő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probl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m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kra</w:t>
            </w:r>
            <w:r>
              <w:rPr>
                <w:rFonts w:ascii="Arial Nova" w:hAnsi="Arial Nova"/>
                <w:sz w:val="20"/>
                <w:szCs w:val="20"/>
                <w:lang w:val="hu-HU"/>
              </w:rPr>
              <w:t>,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 xml:space="preserve"> 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é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 olyan v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ltoztat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sokat eszk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ö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z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ö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l, amellyel az elj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r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á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s gyakorlata jav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í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that</w:t>
            </w:r>
            <w:r w:rsidRPr="00E21EB3">
              <w:rPr>
                <w:rFonts w:ascii="Arial Nova" w:hAnsi="Arial Nova"/>
                <w:sz w:val="20"/>
                <w:szCs w:val="20"/>
                <w:lang w:val="hu-HU"/>
              </w:rPr>
              <w:t>ó</w:t>
            </w:r>
            <w:r w:rsidRPr="00572F30">
              <w:rPr>
                <w:rFonts w:ascii="Arial Nova" w:hAnsi="Arial Nova"/>
                <w:sz w:val="20"/>
                <w:szCs w:val="20"/>
                <w:lang w:val="hu-HU"/>
              </w:rPr>
              <w:t>.</w:t>
            </w:r>
          </w:p>
        </w:tc>
      </w:tr>
    </w:tbl>
    <w:p w:rsidR="00A94193" w:rsidRDefault="00A94193"/>
    <w:sectPr w:rsidR="00A94193" w:rsidSect="002E14B5">
      <w:headerReference w:type="default" r:id="rId8"/>
      <w:footerReference w:type="default" r:id="rId9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99C" w:rsidRDefault="00C4099C" w:rsidP="004A1643">
      <w:pPr>
        <w:spacing w:before="0" w:after="0"/>
      </w:pPr>
      <w:r>
        <w:separator/>
      </w:r>
    </w:p>
  </w:endnote>
  <w:endnote w:type="continuationSeparator" w:id="0">
    <w:p w:rsidR="00C4099C" w:rsidRDefault="00C4099C" w:rsidP="004A16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1147"/>
      <w:docPartObj>
        <w:docPartGallery w:val="Page Numbers (Bottom of Page)"/>
        <w:docPartUnique/>
      </w:docPartObj>
    </w:sdtPr>
    <w:sdtContent>
      <w:p w:rsidR="00761EC3" w:rsidRDefault="00BC33C8">
        <w:pPr>
          <w:pStyle w:val="llb"/>
          <w:jc w:val="center"/>
        </w:pPr>
        <w:r>
          <w:fldChar w:fldCharType="begin"/>
        </w:r>
        <w:r w:rsidR="00761EC3">
          <w:instrText>PAGE   \* MERGEFORMAT</w:instrText>
        </w:r>
        <w:r>
          <w:fldChar w:fldCharType="separate"/>
        </w:r>
        <w:r w:rsidR="00935CA8" w:rsidRPr="00935CA8">
          <w:rPr>
            <w:noProof/>
            <w:lang w:val="hu-HU"/>
          </w:rPr>
          <w:t>10</w:t>
        </w:r>
        <w:r>
          <w:fldChar w:fldCharType="end"/>
        </w:r>
      </w:p>
    </w:sdtContent>
  </w:sdt>
  <w:p w:rsidR="00761EC3" w:rsidRDefault="00761EC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99C" w:rsidRDefault="00C4099C" w:rsidP="004A1643">
      <w:pPr>
        <w:spacing w:before="0" w:after="0"/>
      </w:pPr>
      <w:r>
        <w:separator/>
      </w:r>
    </w:p>
  </w:footnote>
  <w:footnote w:type="continuationSeparator" w:id="0">
    <w:p w:rsidR="00C4099C" w:rsidRDefault="00C4099C" w:rsidP="004A164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08" w:rsidRDefault="00904108" w:rsidP="00904108">
    <w:pPr>
      <w:pStyle w:val="lfej"/>
      <w:jc w:val="center"/>
    </w:pPr>
    <w:r>
      <w:rPr>
        <w:noProof/>
        <w:lang w:val="hu-HU" w:eastAsia="hu-HU"/>
      </w:rPr>
      <w:drawing>
        <wp:inline distT="0" distB="0" distL="0" distR="0">
          <wp:extent cx="1247775" cy="646172"/>
          <wp:effectExtent l="0" t="0" r="0" b="1905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79" cy="65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4108" w:rsidRDefault="00904108" w:rsidP="00681CF6">
    <w:pPr>
      <w:pStyle w:val="lfej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A74"/>
    <w:multiLevelType w:val="hybridMultilevel"/>
    <w:tmpl w:val="01300E4E"/>
    <w:lvl w:ilvl="0" w:tplc="C0FC17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512A"/>
    <w:multiLevelType w:val="hybridMultilevel"/>
    <w:tmpl w:val="073C0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2AAE"/>
    <w:multiLevelType w:val="hybridMultilevel"/>
    <w:tmpl w:val="0056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F7819"/>
    <w:multiLevelType w:val="hybridMultilevel"/>
    <w:tmpl w:val="46C68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B3B34"/>
    <w:multiLevelType w:val="hybridMultilevel"/>
    <w:tmpl w:val="E0547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24B76"/>
    <w:multiLevelType w:val="hybridMultilevel"/>
    <w:tmpl w:val="D59C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23B80"/>
    <w:multiLevelType w:val="hybridMultilevel"/>
    <w:tmpl w:val="A7863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23674"/>
    <w:multiLevelType w:val="hybridMultilevel"/>
    <w:tmpl w:val="78282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36181"/>
    <w:multiLevelType w:val="hybridMultilevel"/>
    <w:tmpl w:val="DAC0A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5578E"/>
    <w:multiLevelType w:val="hybridMultilevel"/>
    <w:tmpl w:val="9EA0ED72"/>
    <w:lvl w:ilvl="0" w:tplc="845C229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FFFF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CA5169"/>
    <w:multiLevelType w:val="hybridMultilevel"/>
    <w:tmpl w:val="EA426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1581B"/>
    <w:multiLevelType w:val="hybridMultilevel"/>
    <w:tmpl w:val="8438C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142B"/>
    <w:multiLevelType w:val="hybridMultilevel"/>
    <w:tmpl w:val="C4882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82BFA"/>
    <w:multiLevelType w:val="hybridMultilevel"/>
    <w:tmpl w:val="B568D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B7772"/>
    <w:multiLevelType w:val="hybridMultilevel"/>
    <w:tmpl w:val="2DDC9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885FC">
      <w:numFmt w:val="bullet"/>
      <w:lvlText w:val="•"/>
      <w:lvlJc w:val="left"/>
      <w:pPr>
        <w:ind w:left="1440" w:hanging="360"/>
      </w:pPr>
      <w:rPr>
        <w:rFonts w:ascii="Arial Nova" w:eastAsia="Calibri" w:hAnsi="Arial Nov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41488"/>
    <w:multiLevelType w:val="hybridMultilevel"/>
    <w:tmpl w:val="B5B67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1"/>
  </w:num>
  <w:num w:numId="10">
    <w:abstractNumId w:val="2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GytDQwMQDSRsYWRko6SsGpxcWZ+XkgBWa1AChY+Z4sAAAA"/>
  </w:docVars>
  <w:rsids>
    <w:rsidRoot w:val="00A94193"/>
    <w:rsid w:val="00001F31"/>
    <w:rsid w:val="000223D5"/>
    <w:rsid w:val="00077533"/>
    <w:rsid w:val="000F3A4E"/>
    <w:rsid w:val="00127003"/>
    <w:rsid w:val="001332CE"/>
    <w:rsid w:val="00173746"/>
    <w:rsid w:val="00177069"/>
    <w:rsid w:val="00196569"/>
    <w:rsid w:val="001D2361"/>
    <w:rsid w:val="002863F9"/>
    <w:rsid w:val="002E14B5"/>
    <w:rsid w:val="002E300A"/>
    <w:rsid w:val="00304569"/>
    <w:rsid w:val="00304E59"/>
    <w:rsid w:val="0038761D"/>
    <w:rsid w:val="003A3F6E"/>
    <w:rsid w:val="003A51F3"/>
    <w:rsid w:val="003B14B9"/>
    <w:rsid w:val="003B43DA"/>
    <w:rsid w:val="003E7F72"/>
    <w:rsid w:val="003F7346"/>
    <w:rsid w:val="004062CA"/>
    <w:rsid w:val="00427E19"/>
    <w:rsid w:val="0043313C"/>
    <w:rsid w:val="00464C19"/>
    <w:rsid w:val="0048275E"/>
    <w:rsid w:val="004853F5"/>
    <w:rsid w:val="004A1643"/>
    <w:rsid w:val="004B0DE4"/>
    <w:rsid w:val="00501C83"/>
    <w:rsid w:val="0057095C"/>
    <w:rsid w:val="00572F30"/>
    <w:rsid w:val="005A4590"/>
    <w:rsid w:val="005D6D26"/>
    <w:rsid w:val="005E3ABA"/>
    <w:rsid w:val="00606B09"/>
    <w:rsid w:val="006453F0"/>
    <w:rsid w:val="00650C21"/>
    <w:rsid w:val="006771EE"/>
    <w:rsid w:val="00681CF6"/>
    <w:rsid w:val="006B6B9F"/>
    <w:rsid w:val="00712537"/>
    <w:rsid w:val="00714B05"/>
    <w:rsid w:val="0073659C"/>
    <w:rsid w:val="007567BA"/>
    <w:rsid w:val="00761EC3"/>
    <w:rsid w:val="007A3381"/>
    <w:rsid w:val="007C332E"/>
    <w:rsid w:val="007E3955"/>
    <w:rsid w:val="0087234B"/>
    <w:rsid w:val="008A6DDE"/>
    <w:rsid w:val="008E547F"/>
    <w:rsid w:val="008F6EE7"/>
    <w:rsid w:val="00904108"/>
    <w:rsid w:val="00922A3E"/>
    <w:rsid w:val="00935CA8"/>
    <w:rsid w:val="009949C1"/>
    <w:rsid w:val="009B0E30"/>
    <w:rsid w:val="009C17D5"/>
    <w:rsid w:val="009E40CA"/>
    <w:rsid w:val="00A048CA"/>
    <w:rsid w:val="00A24BAA"/>
    <w:rsid w:val="00A578F7"/>
    <w:rsid w:val="00A73AE3"/>
    <w:rsid w:val="00A80651"/>
    <w:rsid w:val="00A91CBF"/>
    <w:rsid w:val="00A94193"/>
    <w:rsid w:val="00AC6360"/>
    <w:rsid w:val="00AE0233"/>
    <w:rsid w:val="00B10355"/>
    <w:rsid w:val="00B346AD"/>
    <w:rsid w:val="00B544FF"/>
    <w:rsid w:val="00B6163A"/>
    <w:rsid w:val="00B669A5"/>
    <w:rsid w:val="00B701C5"/>
    <w:rsid w:val="00B9040B"/>
    <w:rsid w:val="00BA104D"/>
    <w:rsid w:val="00BA5052"/>
    <w:rsid w:val="00BB54CD"/>
    <w:rsid w:val="00BC33C8"/>
    <w:rsid w:val="00C314DE"/>
    <w:rsid w:val="00C401A5"/>
    <w:rsid w:val="00C4099C"/>
    <w:rsid w:val="00C519BE"/>
    <w:rsid w:val="00C8201B"/>
    <w:rsid w:val="00CB7024"/>
    <w:rsid w:val="00CF6F83"/>
    <w:rsid w:val="00DA746A"/>
    <w:rsid w:val="00DC2BEE"/>
    <w:rsid w:val="00E05D73"/>
    <w:rsid w:val="00E21EB3"/>
    <w:rsid w:val="00E57FF1"/>
    <w:rsid w:val="00E75B60"/>
    <w:rsid w:val="00EB0103"/>
    <w:rsid w:val="00EB431C"/>
    <w:rsid w:val="00EC280A"/>
    <w:rsid w:val="00F11CC0"/>
    <w:rsid w:val="00F25848"/>
    <w:rsid w:val="00F612C4"/>
    <w:rsid w:val="00F71BE7"/>
    <w:rsid w:val="00FE024A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5B60"/>
    <w:pPr>
      <w:spacing w:before="120" w:after="24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9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A1643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4A1643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A1643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4A1643"/>
    <w:rPr>
      <w:rFonts w:ascii="Calibri" w:eastAsia="Calibri" w:hAnsi="Calibri" w:cs="Times New Roman"/>
      <w:lang w:val="en-US"/>
    </w:rPr>
  </w:style>
  <w:style w:type="paragraph" w:styleId="Listaszerbekezds">
    <w:name w:val="List Paragraph"/>
    <w:basedOn w:val="Norml"/>
    <w:uiPriority w:val="34"/>
    <w:qFormat/>
    <w:rsid w:val="003045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5C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5CA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14086</Characters>
  <Application>Microsoft Office Word</Application>
  <DocSecurity>0</DocSecurity>
  <Lines>117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Stötzer Andrea</dc:creator>
  <cp:lastModifiedBy>Dr. Czakó László</cp:lastModifiedBy>
  <cp:revision>2</cp:revision>
  <cp:lastPrinted>2022-12-04T00:27:00Z</cp:lastPrinted>
  <dcterms:created xsi:type="dcterms:W3CDTF">2023-01-05T10:54:00Z</dcterms:created>
  <dcterms:modified xsi:type="dcterms:W3CDTF">2023-01-05T10:54:00Z</dcterms:modified>
</cp:coreProperties>
</file>